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BEB6" w14:textId="76CDD91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D6522">
        <w:rPr>
          <w:rFonts w:ascii="Arial" w:hAnsi="Arial" w:cs="Arial"/>
          <w:b/>
          <w:sz w:val="24"/>
          <w:szCs w:val="24"/>
        </w:rPr>
        <w:t>100</w:t>
      </w:r>
      <w:r w:rsidR="00997D59">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16102">
        <w:rPr>
          <w:rFonts w:ascii="Arial" w:hAnsi="Arial" w:cs="Arial"/>
          <w:b/>
          <w:sz w:val="24"/>
          <w:szCs w:val="24"/>
        </w:rPr>
        <w:tab/>
      </w:r>
      <w:r w:rsidR="00C01200">
        <w:rPr>
          <w:rFonts w:ascii="Arial" w:hAnsi="Arial" w:cs="Arial"/>
          <w:b/>
          <w:sz w:val="24"/>
          <w:szCs w:val="24"/>
        </w:rPr>
        <w:tab/>
      </w:r>
      <w:r w:rsidR="00F86A73" w:rsidRPr="00116102">
        <w:rPr>
          <w:rFonts w:ascii="Arial" w:hAnsi="Arial" w:cs="Arial"/>
          <w:b/>
          <w:sz w:val="24"/>
          <w:szCs w:val="24"/>
        </w:rPr>
        <w:t>RP-</w:t>
      </w:r>
      <w:r w:rsidR="00057878" w:rsidRPr="00116102">
        <w:rPr>
          <w:rFonts w:ascii="Arial" w:hAnsi="Arial" w:cs="Arial"/>
          <w:b/>
          <w:sz w:val="24"/>
          <w:szCs w:val="24"/>
        </w:rPr>
        <w:t>2</w:t>
      </w:r>
      <w:r w:rsidR="00F82437">
        <w:rPr>
          <w:rFonts w:ascii="Arial" w:hAnsi="Arial" w:cs="Arial"/>
          <w:b/>
          <w:sz w:val="24"/>
          <w:szCs w:val="24"/>
        </w:rPr>
        <w:t>3</w:t>
      </w:r>
      <w:r w:rsidR="00E1639A">
        <w:rPr>
          <w:rFonts w:ascii="Arial" w:hAnsi="Arial" w:cs="Arial"/>
          <w:b/>
          <w:sz w:val="24"/>
          <w:szCs w:val="24"/>
        </w:rPr>
        <w:t>1276</w:t>
      </w:r>
    </w:p>
    <w:p w14:paraId="45AE256F" w14:textId="3EAE3F00" w:rsidR="00F86A73" w:rsidRPr="004B566C" w:rsidRDefault="002D6522" w:rsidP="004B566C">
      <w:pPr>
        <w:tabs>
          <w:tab w:val="left" w:pos="567"/>
        </w:tabs>
        <w:rPr>
          <w:rFonts w:ascii="Arial" w:hAnsi="Arial" w:cs="Arial"/>
          <w:b/>
          <w:sz w:val="24"/>
        </w:rPr>
      </w:pPr>
      <w:r>
        <w:rPr>
          <w:rFonts w:ascii="Arial" w:hAnsi="Arial" w:cs="Arial"/>
          <w:b/>
          <w:sz w:val="24"/>
        </w:rPr>
        <w:t>Taipei</w:t>
      </w:r>
      <w:r w:rsidR="00116102">
        <w:rPr>
          <w:rFonts w:ascii="Arial" w:hAnsi="Arial" w:cs="Arial"/>
          <w:b/>
          <w:sz w:val="24"/>
        </w:rPr>
        <w:t xml:space="preserve">, </w:t>
      </w:r>
      <w:r>
        <w:rPr>
          <w:rFonts w:ascii="Arial" w:hAnsi="Arial" w:cs="Arial"/>
          <w:b/>
          <w:sz w:val="24"/>
        </w:rPr>
        <w:t>June</w:t>
      </w:r>
      <w:r w:rsidR="00103A6A">
        <w:rPr>
          <w:rFonts w:ascii="Arial" w:hAnsi="Arial" w:cs="Arial"/>
          <w:b/>
          <w:sz w:val="24"/>
        </w:rPr>
        <w:t xml:space="preserve"> </w:t>
      </w:r>
      <w:r>
        <w:rPr>
          <w:rFonts w:ascii="Arial" w:hAnsi="Arial" w:cs="Arial"/>
          <w:b/>
          <w:sz w:val="24"/>
        </w:rPr>
        <w:t>12 – 14</w:t>
      </w:r>
      <w:r w:rsidRPr="002D6522">
        <w:rPr>
          <w:rFonts w:ascii="Arial" w:hAnsi="Arial" w:cs="Arial"/>
          <w:b/>
          <w:sz w:val="24"/>
          <w:vertAlign w:val="superscript"/>
        </w:rPr>
        <w:t>th</w:t>
      </w:r>
      <w:r w:rsidR="00794CE7">
        <w:rPr>
          <w:rFonts w:ascii="Arial" w:hAnsi="Arial" w:cs="Arial"/>
          <w:b/>
          <w:sz w:val="24"/>
        </w:rPr>
        <w:t xml:space="preserve"> </w:t>
      </w:r>
      <w:r w:rsidR="00D17794" w:rsidRPr="001A659D">
        <w:rPr>
          <w:rFonts w:ascii="Arial" w:hAnsi="Arial" w:cs="Arial"/>
          <w:b/>
          <w:sz w:val="24"/>
        </w:rPr>
        <w:t>20</w:t>
      </w:r>
      <w:r w:rsidR="00DA004C">
        <w:rPr>
          <w:rFonts w:ascii="Arial" w:hAnsi="Arial" w:cs="Arial"/>
          <w:b/>
          <w:sz w:val="24"/>
        </w:rPr>
        <w:t>2</w:t>
      </w:r>
      <w:r w:rsidR="00103A6A">
        <w:rPr>
          <w:rFonts w:ascii="Arial" w:hAnsi="Arial" w:cs="Arial"/>
          <w:b/>
          <w:sz w:val="24"/>
        </w:rPr>
        <w:t>3</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536B368C"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sidRPr="00462C45">
        <w:rPr>
          <w:rFonts w:ascii="Arial" w:hAnsi="Arial" w:cs="Arial"/>
          <w:lang w:eastAsia="ja-JP"/>
        </w:rPr>
        <w:t>9.</w:t>
      </w:r>
      <w:r w:rsidR="008D5FF7" w:rsidRPr="00462C45">
        <w:rPr>
          <w:rFonts w:ascii="Arial" w:hAnsi="Arial" w:cs="Arial"/>
          <w:lang w:eastAsia="ja-JP"/>
        </w:rPr>
        <w:t>3.2.</w:t>
      </w:r>
      <w:r w:rsidR="00CF5AC9" w:rsidRPr="00462C45">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9CD75F0" w:rsidR="00593315" w:rsidRPr="008641D8" w:rsidRDefault="008D5FF7" w:rsidP="001A248F">
            <w:pPr>
              <w:tabs>
                <w:tab w:val="left" w:pos="567"/>
              </w:tabs>
              <w:spacing w:after="0"/>
              <w:rPr>
                <w:rFonts w:ascii="Arial" w:hAnsi="Arial" w:cs="Arial"/>
              </w:rPr>
            </w:pPr>
            <w:r w:rsidRPr="008D5FF7">
              <w:rPr>
                <w:rFonts w:ascii="Arial" w:hAnsi="Arial" w:cs="Arial"/>
              </w:rPr>
              <w:t>WI on NR Support for UAV</w:t>
            </w:r>
            <w:r w:rsidR="00384315">
              <w:rPr>
                <w:rFonts w:ascii="Arial" w:hAnsi="Arial" w:cs="Arial"/>
              </w:rPr>
              <w:t xml:space="preserve"> (Uncrewed Aerial Vehicles)</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4AC541E3" w:rsidR="00871653" w:rsidRPr="008641D8" w:rsidRDefault="00CF5AC9"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2859C1AA" w:rsidR="0036248C" w:rsidRPr="008836AC" w:rsidRDefault="008D5FF7" w:rsidP="008836AC">
            <w:pPr>
              <w:tabs>
                <w:tab w:val="left" w:pos="567"/>
              </w:tabs>
              <w:spacing w:after="0"/>
              <w:rPr>
                <w:rFonts w:ascii="Arial" w:hAnsi="Arial" w:cs="Arial"/>
              </w:rPr>
            </w:pPr>
            <w:r w:rsidRPr="008D5FF7">
              <w:rPr>
                <w:rFonts w:ascii="Arial" w:hAnsi="Arial" w:cs="Arial"/>
              </w:rPr>
              <w:t>NR_UAV</w:t>
            </w:r>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4A9B21D6" w:rsidR="0036248C" w:rsidRPr="008836AC" w:rsidRDefault="00384315" w:rsidP="008836AC">
            <w:pPr>
              <w:tabs>
                <w:tab w:val="left" w:pos="567"/>
              </w:tabs>
              <w:spacing w:after="0"/>
              <w:rPr>
                <w:rFonts w:ascii="Arial" w:hAnsi="Arial" w:cs="Arial"/>
                <w:lang w:eastAsia="ja-JP"/>
              </w:rPr>
            </w:pPr>
            <w:r>
              <w:rPr>
                <w:rFonts w:ascii="Arial" w:hAnsi="Arial" w:cs="Arial"/>
                <w:lang w:eastAsia="ja-JP"/>
              </w:rPr>
              <w:t>941105</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7BD42A3B" w:rsidR="00B6300F" w:rsidRPr="008836AC" w:rsidRDefault="00F82437" w:rsidP="008836AC">
            <w:pPr>
              <w:tabs>
                <w:tab w:val="left" w:pos="567"/>
              </w:tabs>
              <w:spacing w:after="0"/>
              <w:rPr>
                <w:rFonts w:ascii="Arial" w:hAnsi="Arial" w:cs="Arial"/>
                <w:lang w:eastAsia="ja-JP"/>
              </w:rPr>
            </w:pPr>
            <w:r w:rsidRPr="00F82437">
              <w:rPr>
                <w:rFonts w:ascii="Arial" w:hAnsi="Arial" w:cs="Arial"/>
                <w:lang w:eastAsia="ja-JP"/>
              </w:rPr>
              <w:t>RP-2</w:t>
            </w:r>
            <w:r w:rsidR="002D6522">
              <w:rPr>
                <w:rFonts w:ascii="Arial" w:hAnsi="Arial" w:cs="Arial"/>
                <w:lang w:eastAsia="ja-JP"/>
              </w:rPr>
              <w:t>30782</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3758848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14:paraId="698C38BD" w14:textId="00819AD8"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322703E0" w:rsidR="00871653" w:rsidRPr="008836AC" w:rsidRDefault="00B356EC" w:rsidP="008836AC">
            <w:pPr>
              <w:tabs>
                <w:tab w:val="left" w:pos="567"/>
              </w:tabs>
              <w:spacing w:after="0"/>
              <w:rPr>
                <w:rFonts w:ascii="Arial" w:hAnsi="Arial" w:cs="Arial"/>
                <w:lang w:eastAsia="ja-JP"/>
              </w:rPr>
            </w:pPr>
            <w:r>
              <w:rPr>
                <w:rFonts w:ascii="Arial" w:hAnsi="Arial" w:cs="Arial"/>
                <w:color w:val="00B050"/>
                <w:lang w:eastAsia="ja-JP"/>
              </w:rPr>
              <w:t>6</w:t>
            </w:r>
            <w:r w:rsidR="00666937">
              <w:rPr>
                <w:rFonts w:ascii="Arial" w:hAnsi="Arial" w:cs="Arial"/>
                <w:color w:val="00B050"/>
                <w:lang w:eastAsia="ja-JP"/>
              </w:rPr>
              <w:t>0</w:t>
            </w:r>
            <w:r w:rsidR="00871653" w:rsidRPr="00241AFC">
              <w:rPr>
                <w:rFonts w:ascii="Arial" w:hAnsi="Arial" w:cs="Arial"/>
                <w:color w:val="00B050"/>
                <w:lang w:eastAsia="ja-JP"/>
              </w:rPr>
              <w:t>%</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2425BCA0" w:rsidR="00871653" w:rsidRPr="008836AC" w:rsidRDefault="00871653" w:rsidP="008836AC">
            <w:pPr>
              <w:tabs>
                <w:tab w:val="left" w:pos="567"/>
              </w:tabs>
              <w:spacing w:after="0"/>
              <w:rPr>
                <w:rFonts w:ascii="Arial" w:hAnsi="Arial" w:cs="Arial"/>
                <w:lang w:eastAsia="ja-JP"/>
              </w:rPr>
            </w:pP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63FEFE84" w:rsidR="006C4E32" w:rsidRPr="008836AC" w:rsidRDefault="008D5FF7" w:rsidP="0036248C">
            <w:pPr>
              <w:tabs>
                <w:tab w:val="left" w:pos="567"/>
              </w:tabs>
              <w:spacing w:after="0"/>
              <w:rPr>
                <w:rFonts w:ascii="Arial" w:hAnsi="Arial" w:cs="Arial"/>
                <w:lang w:eastAsia="ja-JP"/>
              </w:rPr>
            </w:pPr>
            <w:r>
              <w:rPr>
                <w:rFonts w:ascii="Arial" w:hAnsi="Arial" w:cs="Arial"/>
                <w:lang w:eastAsia="ja-JP"/>
              </w:rPr>
              <w:t>Jedrzej Stanczak</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18EBD04D"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r w:rsidR="00993D0B">
              <w:rPr>
                <w:rFonts w:ascii="Arial" w:hAnsi="Arial" w:cs="Arial"/>
                <w:lang w:eastAsia="ja-JP"/>
              </w:rPr>
              <w:t>, Nokia Shanghai Bell</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1137BDDA" w:rsidR="006C4E32" w:rsidRPr="008836AC" w:rsidRDefault="008D5FF7" w:rsidP="001A248F">
            <w:pPr>
              <w:tabs>
                <w:tab w:val="left" w:pos="567"/>
              </w:tabs>
              <w:spacing w:after="0"/>
              <w:rPr>
                <w:rFonts w:ascii="Arial" w:hAnsi="Arial" w:cs="Arial"/>
              </w:rPr>
            </w:pPr>
            <w:r>
              <w:rPr>
                <w:rFonts w:ascii="Arial" w:hAnsi="Arial" w:cs="Arial"/>
              </w:rPr>
              <w:t>jedrzej.stanczak</w:t>
            </w:r>
            <w:r w:rsidR="008641D8">
              <w:rPr>
                <w:rFonts w:ascii="Arial" w:hAnsi="Arial" w:cs="Arial"/>
              </w:rPr>
              <w:t>@nokia.com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07401557" w:rsidR="00D22398" w:rsidRPr="008836AC" w:rsidRDefault="000D2EED" w:rsidP="00C4666A">
            <w:pPr>
              <w:pStyle w:val="TAL"/>
              <w:jc w:val="center"/>
              <w:rPr>
                <w:color w:val="FF0000"/>
                <w:lang w:eastAsia="ja-JP"/>
              </w:rPr>
            </w:pPr>
            <w:r>
              <w:rPr>
                <w:color w:val="FF0000"/>
                <w:lang w:eastAsia="ja-JP"/>
              </w:rPr>
              <w:t>Yes</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3F0B5EB" w14:textId="4607D1BF" w:rsidR="00452F57" w:rsidRDefault="00701410" w:rsidP="00F063CB">
      <w:pPr>
        <w:pStyle w:val="Heading4"/>
        <w:rPr>
          <w:lang w:eastAsia="ja-JP"/>
        </w:rPr>
      </w:pPr>
      <w:r>
        <w:rPr>
          <w:lang w:eastAsia="ja-JP"/>
        </w:rPr>
        <w:t>2.1.1</w:t>
      </w:r>
      <w:r>
        <w:rPr>
          <w:lang w:eastAsia="ja-JP"/>
        </w:rPr>
        <w:tab/>
        <w:t>Agreements</w:t>
      </w:r>
    </w:p>
    <w:p w14:paraId="35066F71" w14:textId="41437F3F" w:rsidR="004844B8" w:rsidRPr="00343898" w:rsidRDefault="004844B8" w:rsidP="004844B8">
      <w:pPr>
        <w:rPr>
          <w:b/>
          <w:bCs/>
          <w:lang w:eastAsia="ja-JP"/>
        </w:rPr>
      </w:pPr>
      <w:r w:rsidRPr="00343898">
        <w:rPr>
          <w:b/>
          <w:bCs/>
          <w:lang w:eastAsia="ja-JP"/>
        </w:rPr>
        <w:t>RAN1#11</w:t>
      </w:r>
      <w:r w:rsidR="008F5F49">
        <w:rPr>
          <w:b/>
          <w:bCs/>
          <w:lang w:eastAsia="ja-JP"/>
        </w:rPr>
        <w:t>2</w:t>
      </w:r>
      <w:r w:rsidR="00B356EC">
        <w:rPr>
          <w:b/>
          <w:bCs/>
          <w:lang w:eastAsia="ja-JP"/>
        </w:rPr>
        <w:t>bis</w:t>
      </w:r>
      <w:r w:rsidRPr="00343898">
        <w:rPr>
          <w:b/>
          <w:bCs/>
          <w:lang w:eastAsia="ja-JP"/>
        </w:rPr>
        <w:t>:</w:t>
      </w:r>
    </w:p>
    <w:tbl>
      <w:tblPr>
        <w:tblStyle w:val="TableGrid"/>
        <w:tblW w:w="0" w:type="auto"/>
        <w:tblLook w:val="04A0" w:firstRow="1" w:lastRow="0" w:firstColumn="1" w:lastColumn="0" w:noHBand="0" w:noVBand="1"/>
      </w:tblPr>
      <w:tblGrid>
        <w:gridCol w:w="10194"/>
      </w:tblGrid>
      <w:tr w:rsidR="004844B8" w14:paraId="7DAAEBDF" w14:textId="77777777" w:rsidTr="004844B8">
        <w:tc>
          <w:tcPr>
            <w:tcW w:w="10194" w:type="dxa"/>
          </w:tcPr>
          <w:p w14:paraId="1C1BDE23" w14:textId="77777777" w:rsidR="00B356EC" w:rsidRDefault="00B356EC" w:rsidP="00B356EC">
            <w:pPr>
              <w:rPr>
                <w:rFonts w:ascii="Times" w:hAnsi="Times" w:cs="Times"/>
                <w:b/>
                <w:bCs/>
                <w:u w:val="single"/>
                <w:lang w:val="en-US" w:eastAsia="x-none"/>
              </w:rPr>
            </w:pPr>
            <w:r>
              <w:rPr>
                <w:b/>
                <w:bCs/>
                <w:u w:val="single"/>
                <w:lang w:eastAsia="x-none"/>
              </w:rPr>
              <w:t>Conclusion</w:t>
            </w:r>
          </w:p>
          <w:p w14:paraId="63CD64A2" w14:textId="63AF4055" w:rsidR="00B356EC" w:rsidRPr="00B356EC" w:rsidRDefault="00B356EC" w:rsidP="00B356EC">
            <w:pPr>
              <w:rPr>
                <w:rFonts w:ascii="Calibri" w:hAnsi="Calibri" w:cs="Calibri"/>
                <w:sz w:val="22"/>
                <w:szCs w:val="22"/>
                <w:lang w:eastAsia="x-none"/>
              </w:rPr>
            </w:pPr>
            <w:r>
              <w:rPr>
                <w:lang w:eastAsia="x-none"/>
              </w:rPr>
              <w:t>It is RAN1's understanding that beam correspondence for a UE UAV operating in FR1 (if introduced) based on fixed directional antennas would not require the definition of radiated requirements in RAN4, where beam correspondence means that the UE uses the same fixed directional antenna for transmitting and receiving.</w:t>
            </w:r>
          </w:p>
          <w:p w14:paraId="599A760A" w14:textId="77777777" w:rsidR="00B356EC" w:rsidRDefault="00B356EC" w:rsidP="00B356EC">
            <w:pPr>
              <w:rPr>
                <w:rFonts w:ascii="Times" w:hAnsi="Times" w:cs="Times"/>
                <w:b/>
                <w:bCs/>
                <w:u w:val="single"/>
                <w:lang w:eastAsia="zh-CN"/>
              </w:rPr>
            </w:pPr>
            <w:r>
              <w:rPr>
                <w:b/>
                <w:bCs/>
                <w:u w:val="single"/>
                <w:lang w:eastAsia="zh-CN"/>
              </w:rPr>
              <w:t>Conclusion</w:t>
            </w:r>
          </w:p>
          <w:p w14:paraId="7E434AE0" w14:textId="06897DE4" w:rsidR="00B356EC" w:rsidRPr="00B356EC" w:rsidRDefault="00B356EC" w:rsidP="00B356EC">
            <w:pPr>
              <w:rPr>
                <w:rFonts w:ascii="Calibri" w:hAnsi="Calibri" w:cs="Calibri"/>
                <w:sz w:val="22"/>
                <w:szCs w:val="22"/>
                <w:lang w:eastAsia="en-US"/>
              </w:rPr>
            </w:pPr>
            <w:r>
              <w:t>One identified use case for UE UAVs in Rel-18 includes beam switching among fixed directional antennas at least to limit interference and balance traffic load to adjacent cells.</w:t>
            </w:r>
          </w:p>
          <w:p w14:paraId="769C6EB4" w14:textId="77777777" w:rsidR="00B356EC" w:rsidRDefault="00B356EC" w:rsidP="00B356EC">
            <w:pPr>
              <w:rPr>
                <w:rFonts w:ascii="Times" w:hAnsi="Times" w:cs="Times"/>
                <w:b/>
                <w:bCs/>
                <w:u w:val="single"/>
                <w:lang w:eastAsia="x-none"/>
              </w:rPr>
            </w:pPr>
            <w:r>
              <w:rPr>
                <w:b/>
                <w:bCs/>
                <w:u w:val="single"/>
                <w:lang w:eastAsia="x-none"/>
              </w:rPr>
              <w:t>Conclusion</w:t>
            </w:r>
          </w:p>
          <w:p w14:paraId="6A4FEEFE" w14:textId="77777777" w:rsidR="00B356EC" w:rsidRDefault="00B356EC" w:rsidP="00B356EC">
            <w:pPr>
              <w:rPr>
                <w:rFonts w:ascii="Calibri" w:hAnsi="Calibri" w:cs="Calibri"/>
                <w:sz w:val="22"/>
                <w:szCs w:val="22"/>
                <w:lang w:eastAsia="x-none"/>
              </w:rPr>
            </w:pPr>
            <w:r>
              <w:rPr>
                <w:lang w:eastAsia="x-none"/>
              </w:rPr>
              <w:t>Without new UE capability, using legacy BM/SRI framework, the network cannot be aware that a UAV UE is using fixed directional antennas or an omnidirectional antenna.</w:t>
            </w:r>
          </w:p>
          <w:p w14:paraId="1AB273F7" w14:textId="0685DE57" w:rsidR="00B356EC" w:rsidRPr="0071090E" w:rsidRDefault="00B356EC" w:rsidP="00B356EC">
            <w:pPr>
              <w:numPr>
                <w:ilvl w:val="0"/>
                <w:numId w:val="22"/>
              </w:numPr>
              <w:overflowPunct/>
              <w:autoSpaceDE/>
              <w:autoSpaceDN/>
              <w:adjustRightInd/>
              <w:spacing w:after="0"/>
              <w:textAlignment w:val="auto"/>
              <w:rPr>
                <w:lang w:eastAsia="x-none"/>
              </w:rPr>
            </w:pPr>
            <w:r>
              <w:rPr>
                <w:lang w:eastAsia="x-none"/>
              </w:rPr>
              <w:t>Note: this does not mean that it is necessary or that it is beneficial for the network to be aware that a UAV UE is using fixed directional antennas or an omnidirectional antenna.</w:t>
            </w:r>
            <w:r w:rsidR="0071090E">
              <w:rPr>
                <w:lang w:eastAsia="x-none"/>
              </w:rPr>
              <w:br/>
            </w:r>
          </w:p>
          <w:p w14:paraId="4B1791D6" w14:textId="77777777" w:rsidR="00B356EC" w:rsidRDefault="00B356EC" w:rsidP="00B356EC">
            <w:pPr>
              <w:rPr>
                <w:rFonts w:ascii="Times" w:hAnsi="Times" w:cs="Times"/>
                <w:b/>
                <w:bCs/>
                <w:u w:val="single"/>
                <w:lang w:eastAsia="x-none"/>
              </w:rPr>
            </w:pPr>
            <w:r>
              <w:rPr>
                <w:b/>
                <w:bCs/>
                <w:u w:val="single"/>
                <w:lang w:eastAsia="x-none"/>
              </w:rPr>
              <w:t>Conclusion</w:t>
            </w:r>
          </w:p>
          <w:p w14:paraId="53FBCB16" w14:textId="3D126A6C" w:rsidR="004844B8" w:rsidRPr="00B356EC" w:rsidRDefault="00B356EC" w:rsidP="00B356EC">
            <w:pPr>
              <w:rPr>
                <w:rFonts w:ascii="Calibri" w:hAnsi="Calibri" w:cs="Calibri"/>
                <w:sz w:val="22"/>
                <w:szCs w:val="22"/>
                <w:lang w:eastAsia="ko-KR"/>
              </w:rPr>
            </w:pPr>
            <w:r>
              <w:rPr>
                <w:lang w:eastAsia="ko-KR"/>
              </w:rPr>
              <w:t>There is no consensus on whether new UE UAV capabilities including beam related information, beam correspondence, or QCL Type-D should be reported and whether reporting the UE UAV beamforming capabilities only is sufficient or not to support beamforming based on beam switching among</w:t>
            </w:r>
            <w:r>
              <w:rPr>
                <w:rFonts w:ascii="Helvetica" w:hAnsi="Helvetica"/>
                <w:sz w:val="18"/>
                <w:szCs w:val="18"/>
                <w:lang w:eastAsia="ko-KR"/>
              </w:rPr>
              <w:t xml:space="preserve"> </w:t>
            </w:r>
            <w:r>
              <w:rPr>
                <w:lang w:eastAsia="ko-KR"/>
              </w:rPr>
              <w:t>fixed directional antennas to limit interference and/or balance traffic load to adjacent cells in FR1 in Rel-18.</w:t>
            </w:r>
          </w:p>
        </w:tc>
      </w:tr>
    </w:tbl>
    <w:p w14:paraId="78750C64" w14:textId="77777777" w:rsidR="004844B8" w:rsidRPr="004844B8" w:rsidRDefault="004844B8" w:rsidP="004844B8">
      <w:pPr>
        <w:rPr>
          <w:lang w:eastAsia="ja-JP"/>
        </w:rPr>
      </w:pPr>
    </w:p>
    <w:p w14:paraId="3DDCF91C" w14:textId="6D5CF164" w:rsidR="00E847F7" w:rsidRDefault="00C704BF" w:rsidP="00ED1467">
      <w:pPr>
        <w:pStyle w:val="Heading4"/>
        <w:rPr>
          <w:lang w:eastAsia="ja-JP"/>
        </w:rPr>
      </w:pPr>
      <w:r>
        <w:rPr>
          <w:lang w:eastAsia="ja-JP"/>
        </w:rPr>
        <w:t>2.1.2</w:t>
      </w:r>
      <w:r>
        <w:rPr>
          <w:lang w:eastAsia="ja-JP"/>
        </w:rPr>
        <w:tab/>
        <w:t>Remaining Open issues</w:t>
      </w:r>
    </w:p>
    <w:p w14:paraId="21A5730E" w14:textId="18676E5E" w:rsidR="0002309F" w:rsidRPr="0002309F" w:rsidRDefault="00B356EC" w:rsidP="00B356EC">
      <w:pPr>
        <w:rPr>
          <w:iCs/>
          <w:lang w:val="en-US"/>
        </w:rPr>
      </w:pPr>
      <w:r>
        <w:rPr>
          <w:iCs/>
          <w:lang w:val="en-US"/>
        </w:rPr>
        <w:t>No remaining open issues.</w:t>
      </w:r>
    </w:p>
    <w:p w14:paraId="11B0927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DF079B6" w14:textId="7FEF02DE" w:rsidR="00701410" w:rsidRDefault="00701410" w:rsidP="00701410">
      <w:pPr>
        <w:pStyle w:val="Heading4"/>
        <w:rPr>
          <w:lang w:eastAsia="ja-JP"/>
        </w:rPr>
      </w:pPr>
      <w:r>
        <w:rPr>
          <w:lang w:eastAsia="ja-JP"/>
        </w:rPr>
        <w:t>2.2.1</w:t>
      </w:r>
      <w:r>
        <w:rPr>
          <w:lang w:eastAsia="ja-JP"/>
        </w:rPr>
        <w:tab/>
        <w:t>Agreements</w:t>
      </w:r>
    </w:p>
    <w:p w14:paraId="0F4DF4D1" w14:textId="089F6AD4" w:rsidR="00666937" w:rsidRPr="00666937" w:rsidRDefault="00666937" w:rsidP="00666937">
      <w:pPr>
        <w:rPr>
          <w:b/>
          <w:bCs/>
          <w:lang w:eastAsia="ja-JP"/>
        </w:rPr>
      </w:pPr>
      <w:r w:rsidRPr="00666937">
        <w:rPr>
          <w:b/>
          <w:bCs/>
          <w:lang w:eastAsia="ja-JP"/>
        </w:rPr>
        <w:t>RAN2#1</w:t>
      </w:r>
      <w:r w:rsidR="008F5F49">
        <w:rPr>
          <w:b/>
          <w:bCs/>
          <w:lang w:eastAsia="ja-JP"/>
        </w:rPr>
        <w:t>21</w:t>
      </w:r>
      <w:r w:rsidR="00B356EC">
        <w:rPr>
          <w:b/>
          <w:bCs/>
          <w:lang w:eastAsia="ja-JP"/>
        </w:rPr>
        <w:t>bis</w:t>
      </w:r>
      <w:r w:rsidRPr="00666937">
        <w:rPr>
          <w:b/>
          <w:bCs/>
          <w:lang w:eastAsia="ja-JP"/>
        </w:rPr>
        <w:t>:</w:t>
      </w:r>
    </w:p>
    <w:tbl>
      <w:tblPr>
        <w:tblStyle w:val="TableGrid"/>
        <w:tblW w:w="0" w:type="auto"/>
        <w:tblLook w:val="04A0" w:firstRow="1" w:lastRow="0" w:firstColumn="1" w:lastColumn="0" w:noHBand="0" w:noVBand="1"/>
      </w:tblPr>
      <w:tblGrid>
        <w:gridCol w:w="10194"/>
      </w:tblGrid>
      <w:tr w:rsidR="00666937" w:rsidRPr="001F3DAA" w14:paraId="5A990D2A" w14:textId="77777777" w:rsidTr="00666937">
        <w:tc>
          <w:tcPr>
            <w:tcW w:w="10194" w:type="dxa"/>
          </w:tcPr>
          <w:p w14:paraId="4E34B3C0" w14:textId="77777777" w:rsidR="001F3DAA" w:rsidRPr="001F3DAA" w:rsidRDefault="001F3DAA" w:rsidP="001F3DAA">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b/>
                <w:bCs/>
              </w:rPr>
            </w:pPr>
            <w:r w:rsidRPr="001F3DAA">
              <w:rPr>
                <w:rFonts w:ascii="Times New Roman" w:hAnsi="Times New Roman"/>
                <w:b/>
                <w:bCs/>
              </w:rPr>
              <w:t>Agreements</w:t>
            </w:r>
          </w:p>
          <w:p w14:paraId="56E0A9CF" w14:textId="77777777" w:rsidR="001F3DAA" w:rsidRPr="001F3DAA" w:rsidRDefault="001F3DAA" w:rsidP="001F3DAA">
            <w:pPr>
              <w:pStyle w:val="Doc-text2"/>
              <w:numPr>
                <w:ilvl w:val="0"/>
                <w:numId w:val="23"/>
              </w:numPr>
              <w:pBdr>
                <w:top w:val="single" w:sz="4" w:space="1" w:color="auto"/>
                <w:left w:val="single" w:sz="4" w:space="4" w:color="auto"/>
                <w:bottom w:val="single" w:sz="4" w:space="1" w:color="auto"/>
                <w:right w:val="single" w:sz="4" w:space="4" w:color="auto"/>
              </w:pBdr>
              <w:rPr>
                <w:rFonts w:ascii="Times New Roman" w:hAnsi="Times New Roman"/>
              </w:rPr>
            </w:pPr>
            <w:r w:rsidRPr="001F3DAA">
              <w:rPr>
                <w:rFonts w:ascii="Times New Roman" w:hAnsi="Times New Roman"/>
              </w:rPr>
              <w:t>Height-dependent more-than-one configurations is supported on parameter/field level (i.e. different fields/values within the same MO) where different values (or value ranges) of the parameter/field applies to different height or height range.</w:t>
            </w:r>
          </w:p>
          <w:p w14:paraId="03DF5AF8" w14:textId="77777777" w:rsidR="001F3DAA" w:rsidRPr="001F3DAA" w:rsidRDefault="001F3DAA" w:rsidP="001F3DAA">
            <w:pPr>
              <w:pStyle w:val="Doc-text2"/>
              <w:numPr>
                <w:ilvl w:val="0"/>
                <w:numId w:val="23"/>
              </w:numPr>
              <w:pBdr>
                <w:top w:val="single" w:sz="4" w:space="1" w:color="auto"/>
                <w:left w:val="single" w:sz="4" w:space="4" w:color="auto"/>
                <w:bottom w:val="single" w:sz="4" w:space="1" w:color="auto"/>
                <w:right w:val="single" w:sz="4" w:space="4" w:color="auto"/>
              </w:pBdr>
              <w:rPr>
                <w:rFonts w:ascii="Times New Roman" w:hAnsi="Times New Roman"/>
              </w:rPr>
            </w:pPr>
            <w:r w:rsidRPr="001F3DAA">
              <w:rPr>
                <w:rFonts w:ascii="Times New Roman" w:hAnsi="Times New Roman"/>
              </w:rPr>
              <w:t>For MO configuration parameters: at least the following will have ability to be configured with height-dependent more-than-one configurations/values, each for a specific height region: SSB-</w:t>
            </w:r>
            <w:proofErr w:type="spellStart"/>
            <w:r w:rsidRPr="001F3DAA">
              <w:rPr>
                <w:rFonts w:ascii="Times New Roman" w:hAnsi="Times New Roman"/>
              </w:rPr>
              <w:t>ToMeasure</w:t>
            </w:r>
            <w:proofErr w:type="spellEnd"/>
            <w:r w:rsidRPr="001F3DAA">
              <w:rPr>
                <w:rFonts w:ascii="Times New Roman" w:hAnsi="Times New Roman"/>
              </w:rPr>
              <w:t xml:space="preserve">. Details on how to specify is FFS.    FFS on UE </w:t>
            </w:r>
            <w:proofErr w:type="spellStart"/>
            <w:r w:rsidRPr="001F3DAA">
              <w:rPr>
                <w:rFonts w:ascii="Times New Roman" w:hAnsi="Times New Roman"/>
              </w:rPr>
              <w:t>behavior</w:t>
            </w:r>
            <w:proofErr w:type="spellEnd"/>
            <w:r w:rsidRPr="001F3DAA">
              <w:rPr>
                <w:rFonts w:ascii="Times New Roman" w:hAnsi="Times New Roman"/>
              </w:rPr>
              <w:t xml:space="preserve"> on L1 and L3 measurement.  </w:t>
            </w:r>
          </w:p>
          <w:p w14:paraId="2AB19DBC" w14:textId="77777777" w:rsidR="001F3DAA" w:rsidRPr="001F3DAA" w:rsidRDefault="001F3DAA" w:rsidP="001F3DAA">
            <w:pPr>
              <w:pStyle w:val="Doc-text2"/>
              <w:numPr>
                <w:ilvl w:val="0"/>
                <w:numId w:val="23"/>
              </w:numPr>
              <w:pBdr>
                <w:top w:val="single" w:sz="4" w:space="1" w:color="auto"/>
                <w:left w:val="single" w:sz="4" w:space="4" w:color="auto"/>
                <w:bottom w:val="single" w:sz="4" w:space="1" w:color="auto"/>
                <w:right w:val="single" w:sz="4" w:space="4" w:color="auto"/>
              </w:pBdr>
              <w:rPr>
                <w:rFonts w:ascii="Times New Roman" w:hAnsi="Times New Roman"/>
                <w:i/>
                <w:iCs/>
              </w:rPr>
            </w:pPr>
            <w:r w:rsidRPr="001F3DAA">
              <w:rPr>
                <w:rFonts w:ascii="Times New Roman" w:hAnsi="Times New Roman"/>
              </w:rPr>
              <w:t xml:space="preserve"> For MR configuration parameters: at least the following will have ability to be configured with height-dependent more-than-one configurations/values, each for a specific height region: Event A4 threshold and </w:t>
            </w:r>
            <w:proofErr w:type="spellStart"/>
            <w:r w:rsidRPr="001F3DAA">
              <w:rPr>
                <w:rFonts w:ascii="Times New Roman" w:hAnsi="Times New Roman"/>
              </w:rPr>
              <w:t>numberoftriggeringcells</w:t>
            </w:r>
            <w:proofErr w:type="spellEnd"/>
            <w:r w:rsidRPr="001F3DAA">
              <w:rPr>
                <w:rFonts w:ascii="Times New Roman" w:hAnsi="Times New Roman"/>
              </w:rPr>
              <w:t>.</w:t>
            </w:r>
            <w:r w:rsidRPr="001F3DAA">
              <w:rPr>
                <w:rFonts w:ascii="Times New Roman" w:hAnsi="Times New Roman"/>
                <w:i/>
                <w:iCs/>
              </w:rPr>
              <w:t xml:space="preserve">  Details on how to specify is FFS (i.e. maybe it can be achieved by combination of events).   </w:t>
            </w:r>
          </w:p>
          <w:p w14:paraId="7AFCED44" w14:textId="77777777" w:rsidR="001F3DAA" w:rsidRPr="001F3DAA" w:rsidRDefault="001F3DAA" w:rsidP="001F3DAA">
            <w:pPr>
              <w:pStyle w:val="Doc-text2"/>
              <w:numPr>
                <w:ilvl w:val="0"/>
                <w:numId w:val="23"/>
              </w:numPr>
              <w:pBdr>
                <w:top w:val="single" w:sz="4" w:space="1" w:color="auto"/>
                <w:left w:val="single" w:sz="4" w:space="4" w:color="auto"/>
                <w:bottom w:val="single" w:sz="4" w:space="1" w:color="auto"/>
                <w:right w:val="single" w:sz="4" w:space="4" w:color="auto"/>
              </w:pBdr>
              <w:rPr>
                <w:rFonts w:ascii="Times New Roman" w:hAnsi="Times New Roman"/>
              </w:rPr>
            </w:pPr>
            <w:r w:rsidRPr="001F3DAA">
              <w:rPr>
                <w:rFonts w:ascii="Times New Roman" w:hAnsi="Times New Roman"/>
              </w:rPr>
              <w:t>When height-dependent more-than-one configurations are provided, UE applies the new value once it moves to new height (or height range) similar to the case of RRC reconfiguration. Need Codes, field descriptions, etc. as in legacy specifications apply</w:t>
            </w:r>
          </w:p>
          <w:p w14:paraId="54273DD7" w14:textId="77777777" w:rsidR="001F3DAA" w:rsidRPr="001F3DAA" w:rsidRDefault="001F3DAA" w:rsidP="001F3DAA">
            <w:pPr>
              <w:pStyle w:val="Doc-text2"/>
              <w:numPr>
                <w:ilvl w:val="0"/>
                <w:numId w:val="23"/>
              </w:numPr>
              <w:pBdr>
                <w:top w:val="single" w:sz="4" w:space="1" w:color="auto"/>
                <w:left w:val="single" w:sz="4" w:space="4" w:color="auto"/>
                <w:bottom w:val="single" w:sz="4" w:space="1" w:color="auto"/>
                <w:right w:val="single" w:sz="4" w:space="4" w:color="auto"/>
              </w:pBdr>
              <w:rPr>
                <w:rFonts w:ascii="Times New Roman" w:hAnsi="Times New Roman"/>
              </w:rPr>
            </w:pPr>
            <w:r w:rsidRPr="001F3DAA">
              <w:rPr>
                <w:rFonts w:ascii="Times New Roman" w:hAnsi="Times New Roman"/>
              </w:rPr>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p w14:paraId="40F69992" w14:textId="77777777" w:rsidR="001F3DAA" w:rsidRPr="001F3DAA" w:rsidRDefault="001F3DAA" w:rsidP="001F3DAA">
            <w:pPr>
              <w:rPr>
                <w:lang w:eastAsia="ja-JP"/>
              </w:rPr>
            </w:pPr>
            <w:r w:rsidRPr="001F3DAA">
              <w:rPr>
                <w:lang w:eastAsia="ja-JP"/>
              </w:rPr>
              <w:t>Agreements:</w:t>
            </w:r>
          </w:p>
          <w:p w14:paraId="4F6E4E01" w14:textId="77777777" w:rsidR="001F3DAA" w:rsidRPr="001F3DAA" w:rsidRDefault="001F3DAA" w:rsidP="001F3DAA">
            <w:pPr>
              <w:rPr>
                <w:lang w:eastAsia="ja-JP"/>
              </w:rPr>
            </w:pPr>
            <w:r w:rsidRPr="001F3DAA">
              <w:rPr>
                <w:lang w:eastAsia="ja-JP"/>
              </w:rPr>
              <w:t>1.</w:t>
            </w:r>
            <w:r w:rsidRPr="001F3DAA">
              <w:rPr>
                <w:lang w:eastAsia="ja-JP"/>
              </w:rPr>
              <w:tab/>
              <w:t>Flightpath update indication in UAI is configurable by the network</w:t>
            </w:r>
          </w:p>
          <w:p w14:paraId="55B35FA4" w14:textId="77777777" w:rsidR="001F3DAA" w:rsidRPr="001F3DAA" w:rsidRDefault="001F3DAA" w:rsidP="001F3DAA">
            <w:pPr>
              <w:rPr>
                <w:lang w:eastAsia="ja-JP"/>
              </w:rPr>
            </w:pPr>
            <w:r w:rsidRPr="001F3DAA">
              <w:rPr>
                <w:lang w:eastAsia="ja-JP"/>
              </w:rPr>
              <w:lastRenderedPageBreak/>
              <w:t>2.</w:t>
            </w:r>
            <w:r w:rsidRPr="001F3DAA">
              <w:rPr>
                <w:lang w:eastAsia="ja-JP"/>
              </w:rPr>
              <w:tab/>
              <w:t>Maximum number of waypoints is set to 20 same as in LTE and number of waypoints is configurable by network as in LTE</w:t>
            </w:r>
          </w:p>
          <w:p w14:paraId="5D690A44" w14:textId="77777777" w:rsidR="001F3DAA" w:rsidRPr="001F3DAA" w:rsidRDefault="001F3DAA" w:rsidP="001F3DAA">
            <w:pPr>
              <w:rPr>
                <w:lang w:eastAsia="ja-JP"/>
              </w:rPr>
            </w:pPr>
            <w:r w:rsidRPr="001F3DAA">
              <w:rPr>
                <w:lang w:eastAsia="ja-JP"/>
              </w:rPr>
              <w:t>3.</w:t>
            </w:r>
            <w:r w:rsidRPr="001F3DAA">
              <w:rPr>
                <w:lang w:eastAsia="ja-JP"/>
              </w:rPr>
              <w:tab/>
              <w:t xml:space="preserve">Flightpath information should be forwarded from source </w:t>
            </w:r>
            <w:proofErr w:type="spellStart"/>
            <w:r w:rsidRPr="001F3DAA">
              <w:rPr>
                <w:lang w:eastAsia="ja-JP"/>
              </w:rPr>
              <w:t>gNB</w:t>
            </w:r>
            <w:proofErr w:type="spellEnd"/>
            <w:r w:rsidRPr="001F3DAA">
              <w:rPr>
                <w:lang w:eastAsia="ja-JP"/>
              </w:rPr>
              <w:t xml:space="preserve"> to target </w:t>
            </w:r>
            <w:proofErr w:type="spellStart"/>
            <w:r w:rsidRPr="001F3DAA">
              <w:rPr>
                <w:lang w:eastAsia="ja-JP"/>
              </w:rPr>
              <w:t>gNB</w:t>
            </w:r>
            <w:proofErr w:type="spellEnd"/>
            <w:r w:rsidRPr="001F3DAA">
              <w:rPr>
                <w:lang w:eastAsia="ja-JP"/>
              </w:rPr>
              <w:t xml:space="preserve"> during handover. Send LS to RAN3 to check for feasibility [LS to RAN3 over email 307]</w:t>
            </w:r>
          </w:p>
          <w:p w14:paraId="21BBBDED" w14:textId="77777777" w:rsidR="001F3DAA" w:rsidRPr="001F3DAA" w:rsidRDefault="001F3DAA" w:rsidP="001F3DAA">
            <w:pPr>
              <w:rPr>
                <w:lang w:eastAsia="ja-JP"/>
              </w:rPr>
            </w:pPr>
            <w:r w:rsidRPr="001F3DAA">
              <w:rPr>
                <w:lang w:eastAsia="ja-JP"/>
              </w:rPr>
              <w:t>4.</w:t>
            </w:r>
            <w:r w:rsidRPr="001F3DAA">
              <w:rPr>
                <w:lang w:eastAsia="ja-JP"/>
              </w:rPr>
              <w:tab/>
              <w:t xml:space="preserve">As a baseline, we can consider a simple network control mechanisms (e.g. a threshold(s)) that controls triggering the flightpath update indication in UAI. FFS if new threshold or the kind of threshold(s) </w:t>
            </w:r>
          </w:p>
          <w:p w14:paraId="3848C422" w14:textId="26AA5469" w:rsidR="00666937" w:rsidRPr="001F3DAA" w:rsidRDefault="001F3DAA" w:rsidP="008F5F49">
            <w:pPr>
              <w:rPr>
                <w:lang w:eastAsia="ja-JP"/>
              </w:rPr>
            </w:pPr>
            <w:r w:rsidRPr="001F3DAA">
              <w:rPr>
                <w:lang w:eastAsia="ja-JP"/>
              </w:rPr>
              <w:t>5.</w:t>
            </w:r>
            <w:r w:rsidRPr="001F3DAA">
              <w:rPr>
                <w:lang w:eastAsia="ja-JP"/>
              </w:rPr>
              <w:tab/>
              <w:t xml:space="preserve">As a baseline, single indication is used for both initial and updated flightpath available (i.e. same flag is used for initial and updated flight path indication.  FFS if further differentiation is needed if we decide to have delta </w:t>
            </w:r>
            <w:proofErr w:type="spellStart"/>
            <w:r w:rsidRPr="001F3DAA">
              <w:rPr>
                <w:lang w:eastAsia="ja-JP"/>
              </w:rPr>
              <w:t>signaling</w:t>
            </w:r>
            <w:proofErr w:type="spellEnd"/>
            <w:r w:rsidRPr="001F3DAA">
              <w:rPr>
                <w:lang w:eastAsia="ja-JP"/>
              </w:rPr>
              <w:t>.</w:t>
            </w:r>
          </w:p>
        </w:tc>
      </w:tr>
    </w:tbl>
    <w:p w14:paraId="1607155C" w14:textId="5237FF3C" w:rsidR="00666937" w:rsidRPr="001F3DAA" w:rsidRDefault="00666937" w:rsidP="00666937">
      <w:pPr>
        <w:rPr>
          <w:lang w:eastAsia="ja-JP"/>
        </w:rPr>
      </w:pPr>
    </w:p>
    <w:tbl>
      <w:tblPr>
        <w:tblStyle w:val="TableGrid"/>
        <w:tblW w:w="0" w:type="auto"/>
        <w:tblLook w:val="04A0" w:firstRow="1" w:lastRow="0" w:firstColumn="1" w:lastColumn="0" w:noHBand="0" w:noVBand="1"/>
      </w:tblPr>
      <w:tblGrid>
        <w:gridCol w:w="10194"/>
      </w:tblGrid>
      <w:tr w:rsidR="001B4B69" w:rsidRPr="001F3DAA" w14:paraId="2DCC7B0A" w14:textId="77777777" w:rsidTr="001B4B69">
        <w:tc>
          <w:tcPr>
            <w:tcW w:w="10194" w:type="dxa"/>
          </w:tcPr>
          <w:p w14:paraId="1A7CCB54" w14:textId="77777777" w:rsidR="001F3DAA" w:rsidRPr="001F3DAA" w:rsidRDefault="001F3DAA" w:rsidP="001F3DAA">
            <w:pPr>
              <w:rPr>
                <w:lang w:eastAsia="ja-JP"/>
              </w:rPr>
            </w:pPr>
            <w:r w:rsidRPr="001F3DAA">
              <w:rPr>
                <w:lang w:eastAsia="ja-JP"/>
              </w:rPr>
              <w:t>Agreements:</w:t>
            </w:r>
          </w:p>
          <w:p w14:paraId="40911894" w14:textId="77777777" w:rsidR="001F3DAA" w:rsidRPr="001F3DAA" w:rsidRDefault="001F3DAA" w:rsidP="001F3DAA">
            <w:pPr>
              <w:rPr>
                <w:lang w:eastAsia="ja-JP"/>
              </w:rPr>
            </w:pPr>
            <w:r w:rsidRPr="001F3DAA">
              <w:rPr>
                <w:lang w:eastAsia="ja-JP"/>
              </w:rPr>
              <w:t>1.</w:t>
            </w:r>
            <w:r w:rsidRPr="001F3DAA">
              <w:rPr>
                <w:lang w:eastAsia="ja-JP"/>
              </w:rPr>
              <w:tab/>
              <w:t xml:space="preserve">DAA can be supported using the same framework as used for BRID transmission over the LTE and NR PC5 interface, without any specific enhancements. </w:t>
            </w:r>
          </w:p>
          <w:p w14:paraId="1968AF0C" w14:textId="77777777" w:rsidR="001F3DAA" w:rsidRPr="001F3DAA" w:rsidRDefault="001F3DAA" w:rsidP="001F3DAA">
            <w:pPr>
              <w:rPr>
                <w:lang w:eastAsia="ja-JP"/>
              </w:rPr>
            </w:pPr>
            <w:r w:rsidRPr="001F3DAA">
              <w:rPr>
                <w:lang w:eastAsia="ja-JP"/>
              </w:rPr>
              <w:t>2.</w:t>
            </w:r>
            <w:r w:rsidRPr="001F3DAA">
              <w:rPr>
                <w:lang w:eastAsia="ja-JP"/>
              </w:rPr>
              <w:tab/>
              <w:t xml:space="preserve">LTE PC5 Mode-4 resource allocation is supported, and LTE PC5 Mode-3 is not supported </w:t>
            </w:r>
          </w:p>
          <w:p w14:paraId="60102B8F" w14:textId="77777777" w:rsidR="001F3DAA" w:rsidRPr="001F3DAA" w:rsidRDefault="001F3DAA" w:rsidP="001F3DAA">
            <w:pPr>
              <w:rPr>
                <w:lang w:eastAsia="ja-JP"/>
              </w:rPr>
            </w:pPr>
            <w:r w:rsidRPr="001F3DAA">
              <w:rPr>
                <w:lang w:eastAsia="ja-JP"/>
              </w:rPr>
              <w:t>3.</w:t>
            </w:r>
            <w:r w:rsidRPr="001F3DAA">
              <w:rPr>
                <w:lang w:eastAsia="ja-JP"/>
              </w:rPr>
              <w:tab/>
              <w:t xml:space="preserve">NR PC5 mode-1 is not supported </w:t>
            </w:r>
          </w:p>
          <w:p w14:paraId="676402BC" w14:textId="77777777" w:rsidR="001F3DAA" w:rsidRPr="001F3DAA" w:rsidRDefault="001F3DAA" w:rsidP="001F3DAA">
            <w:pPr>
              <w:rPr>
                <w:lang w:eastAsia="ja-JP"/>
              </w:rPr>
            </w:pPr>
            <w:r w:rsidRPr="001F3DAA">
              <w:rPr>
                <w:lang w:eastAsia="ja-JP"/>
              </w:rPr>
              <w:t>4.</w:t>
            </w:r>
            <w:r w:rsidRPr="001F3DAA">
              <w:rPr>
                <w:lang w:eastAsia="ja-JP"/>
              </w:rPr>
              <w:tab/>
              <w:t>For LTE PC5, we will follow the NR PC5 framework agreements, unless explicitly identified e.g. a strong technical reason</w:t>
            </w:r>
          </w:p>
          <w:p w14:paraId="02C9D4D2" w14:textId="77777777" w:rsidR="001F3DAA" w:rsidRPr="001F3DAA" w:rsidRDefault="001F3DAA" w:rsidP="001F3DAA">
            <w:pPr>
              <w:rPr>
                <w:lang w:eastAsia="ja-JP"/>
              </w:rPr>
            </w:pPr>
            <w:r w:rsidRPr="001F3DAA">
              <w:rPr>
                <w:lang w:eastAsia="ja-JP"/>
              </w:rPr>
              <w:t>5.</w:t>
            </w:r>
            <w:r w:rsidRPr="001F3DAA">
              <w:rPr>
                <w:lang w:eastAsia="ja-JP"/>
              </w:rPr>
              <w:tab/>
              <w:t>RAN2 assumes that BRID and DAA services will be delivered on a frequency designated by regulators</w:t>
            </w:r>
          </w:p>
          <w:p w14:paraId="13F62CB2" w14:textId="77777777" w:rsidR="001F3DAA" w:rsidRPr="001F3DAA" w:rsidRDefault="001F3DAA" w:rsidP="001F3DAA">
            <w:pPr>
              <w:rPr>
                <w:lang w:eastAsia="ja-JP"/>
              </w:rPr>
            </w:pPr>
            <w:r w:rsidRPr="001F3DAA">
              <w:rPr>
                <w:lang w:eastAsia="ja-JP"/>
              </w:rPr>
              <w:t>6.</w:t>
            </w:r>
            <w:r w:rsidRPr="001F3DAA">
              <w:rPr>
                <w:lang w:eastAsia="ja-JP"/>
              </w:rPr>
              <w:tab/>
              <w:t xml:space="preserve">As a baseline, we will use the existing V2X QoS framework.  FFS whether different resource pools are needed for UAV services  </w:t>
            </w:r>
          </w:p>
          <w:p w14:paraId="661D692D" w14:textId="77777777" w:rsidR="001F3DAA" w:rsidRPr="001F3DAA" w:rsidRDefault="001F3DAA" w:rsidP="001F3DAA">
            <w:pPr>
              <w:rPr>
                <w:lang w:eastAsia="ja-JP"/>
              </w:rPr>
            </w:pPr>
            <w:r w:rsidRPr="001F3DAA">
              <w:rPr>
                <w:lang w:eastAsia="ja-JP"/>
              </w:rPr>
              <w:t>7.</w:t>
            </w:r>
            <w:r w:rsidRPr="001F3DAA">
              <w:rPr>
                <w:lang w:eastAsia="ja-JP"/>
              </w:rPr>
              <w:tab/>
              <w:t>No further enhancement on PC5 range for A2X broadcast services will be pursued in this release</w:t>
            </w:r>
          </w:p>
          <w:p w14:paraId="1158E341" w14:textId="77777777" w:rsidR="001F3DAA" w:rsidRPr="001F3DAA" w:rsidRDefault="001F3DAA" w:rsidP="001F3DAA">
            <w:pPr>
              <w:rPr>
                <w:lang w:eastAsia="ja-JP"/>
              </w:rPr>
            </w:pPr>
            <w:r w:rsidRPr="001F3DAA">
              <w:rPr>
                <w:lang w:eastAsia="ja-JP"/>
              </w:rPr>
              <w:t>8.</w:t>
            </w:r>
            <w:r w:rsidRPr="001F3DAA">
              <w:rPr>
                <w:lang w:eastAsia="ja-JP"/>
              </w:rPr>
              <w:tab/>
              <w:t>We will not investigate interference for BRID and DAA broadcast</w:t>
            </w:r>
          </w:p>
          <w:p w14:paraId="13003CB6" w14:textId="77777777" w:rsidR="001B4B69" w:rsidRPr="001F3DAA" w:rsidRDefault="001F3DAA" w:rsidP="001F3DAA">
            <w:pPr>
              <w:rPr>
                <w:lang w:eastAsia="ja-JP"/>
              </w:rPr>
            </w:pPr>
            <w:r w:rsidRPr="001F3DAA">
              <w:rPr>
                <w:lang w:eastAsia="ja-JP"/>
              </w:rPr>
              <w:t>9.</w:t>
            </w:r>
            <w:r w:rsidRPr="001F3DAA">
              <w:rPr>
                <w:lang w:eastAsia="ja-JP"/>
              </w:rPr>
              <w:tab/>
              <w:t>Send an LS to SA2 to:</w:t>
            </w:r>
          </w:p>
          <w:p w14:paraId="3FFDE3B9" w14:textId="77777777" w:rsidR="001F3DAA" w:rsidRPr="001F3DAA" w:rsidRDefault="001F3DAA" w:rsidP="001F3DAA">
            <w:pPr>
              <w:rPr>
                <w:lang w:eastAsia="ja-JP"/>
              </w:rPr>
            </w:pPr>
            <w:r w:rsidRPr="001F3DAA">
              <w:rPr>
                <w:lang w:eastAsia="ja-JP"/>
              </w:rPr>
              <w:t>a.</w:t>
            </w:r>
            <w:r w:rsidRPr="001F3DAA">
              <w:rPr>
                <w:lang w:eastAsia="ja-JP"/>
              </w:rPr>
              <w:tab/>
              <w:t>inform them as a result of RAN Plenary decision to re-use BRID RAN2 will only support PC5 broadcast for deconfliction in RAN in release 18.</w:t>
            </w:r>
          </w:p>
          <w:p w14:paraId="71DC5C43" w14:textId="0A161789" w:rsidR="001F3DAA" w:rsidRPr="001F3DAA" w:rsidRDefault="001F3DAA" w:rsidP="001F3DAA">
            <w:pPr>
              <w:rPr>
                <w:lang w:eastAsia="ja-JP"/>
              </w:rPr>
            </w:pPr>
            <w:r w:rsidRPr="001F3DAA">
              <w:rPr>
                <w:lang w:eastAsia="ja-JP"/>
              </w:rPr>
              <w:t>b.</w:t>
            </w:r>
            <w:r w:rsidRPr="001F3DAA">
              <w:rPr>
                <w:lang w:eastAsia="ja-JP"/>
              </w:rPr>
              <w:tab/>
              <w:t>ask SA2 whether BRID and DAA broadcast over LTE and NR PC5 requires new QoS requirements and parameters not supported within the ranges supported for V2X</w:t>
            </w:r>
          </w:p>
        </w:tc>
      </w:tr>
    </w:tbl>
    <w:p w14:paraId="4947795D" w14:textId="61B6AC44" w:rsidR="001B4B69" w:rsidRDefault="001B4B69" w:rsidP="00666937">
      <w:pPr>
        <w:rPr>
          <w:lang w:eastAsia="ja-JP"/>
        </w:rPr>
      </w:pPr>
    </w:p>
    <w:p w14:paraId="4936FF38" w14:textId="0E0F94B7" w:rsidR="001F3DAA" w:rsidRPr="00666937" w:rsidRDefault="001F3DAA" w:rsidP="001F3DAA">
      <w:pPr>
        <w:rPr>
          <w:b/>
          <w:bCs/>
          <w:lang w:eastAsia="ja-JP"/>
        </w:rPr>
      </w:pPr>
      <w:r w:rsidRPr="00666937">
        <w:rPr>
          <w:b/>
          <w:bCs/>
          <w:lang w:eastAsia="ja-JP"/>
        </w:rPr>
        <w:t>RAN2#1</w:t>
      </w:r>
      <w:r>
        <w:rPr>
          <w:b/>
          <w:bCs/>
          <w:lang w:eastAsia="ja-JP"/>
        </w:rPr>
        <w:t>22</w:t>
      </w:r>
      <w:r w:rsidRPr="00666937">
        <w:rPr>
          <w:b/>
          <w:bCs/>
          <w:lang w:eastAsia="ja-JP"/>
        </w:rPr>
        <w:t>:</w:t>
      </w:r>
    </w:p>
    <w:tbl>
      <w:tblPr>
        <w:tblStyle w:val="TableGrid"/>
        <w:tblW w:w="0" w:type="auto"/>
        <w:tblLook w:val="04A0" w:firstRow="1" w:lastRow="0" w:firstColumn="1" w:lastColumn="0" w:noHBand="0" w:noVBand="1"/>
      </w:tblPr>
      <w:tblGrid>
        <w:gridCol w:w="10194"/>
      </w:tblGrid>
      <w:tr w:rsidR="001F3DAA" w14:paraId="5FEE845B" w14:textId="77777777" w:rsidTr="001F3DAA">
        <w:tc>
          <w:tcPr>
            <w:tcW w:w="10194" w:type="dxa"/>
          </w:tcPr>
          <w:p w14:paraId="7C906D89" w14:textId="77777777" w:rsidR="001F3DAA" w:rsidRDefault="001F3DAA" w:rsidP="001F3DAA">
            <w:pPr>
              <w:rPr>
                <w:lang w:eastAsia="ja-JP"/>
              </w:rPr>
            </w:pPr>
            <w:r>
              <w:rPr>
                <w:lang w:eastAsia="ja-JP"/>
              </w:rPr>
              <w:t>Agreements</w:t>
            </w:r>
          </w:p>
          <w:p w14:paraId="4BC70C84" w14:textId="77777777" w:rsidR="001F3DAA" w:rsidRDefault="001F3DAA" w:rsidP="001F3DAA">
            <w:pPr>
              <w:rPr>
                <w:lang w:eastAsia="ja-JP"/>
              </w:rPr>
            </w:pPr>
            <w:r>
              <w:rPr>
                <w:lang w:eastAsia="ja-JP"/>
              </w:rPr>
              <w:t>1.</w:t>
            </w:r>
            <w:r>
              <w:rPr>
                <w:lang w:eastAsia="ja-JP"/>
              </w:rPr>
              <w:tab/>
              <w:t>Add height-based list of SSB-</w:t>
            </w:r>
            <w:proofErr w:type="spellStart"/>
            <w:r>
              <w:rPr>
                <w:lang w:eastAsia="ja-JP"/>
              </w:rPr>
              <w:t>ToMeasure</w:t>
            </w:r>
            <w:proofErr w:type="spellEnd"/>
            <w:r>
              <w:rPr>
                <w:lang w:eastAsia="ja-JP"/>
              </w:rPr>
              <w:t xml:space="preserve"> with corresponding height ranges and hysteresis in </w:t>
            </w:r>
            <w:proofErr w:type="spellStart"/>
            <w:r>
              <w:rPr>
                <w:lang w:eastAsia="ja-JP"/>
              </w:rPr>
              <w:t>MeasObjectNR</w:t>
            </w:r>
            <w:proofErr w:type="spellEnd"/>
            <w:r>
              <w:rPr>
                <w:lang w:eastAsia="ja-JP"/>
              </w:rPr>
              <w:t xml:space="preserve">.  FFS on the number of height ranges </w:t>
            </w:r>
          </w:p>
          <w:p w14:paraId="2E380596" w14:textId="77777777" w:rsidR="001F3DAA" w:rsidRDefault="001F3DAA" w:rsidP="001F3DAA">
            <w:pPr>
              <w:rPr>
                <w:lang w:eastAsia="ja-JP"/>
              </w:rPr>
            </w:pPr>
            <w:r>
              <w:rPr>
                <w:lang w:eastAsia="ja-JP"/>
              </w:rPr>
              <w:t>2.</w:t>
            </w:r>
            <w:r>
              <w:rPr>
                <w:lang w:eastAsia="ja-JP"/>
              </w:rPr>
              <w:tab/>
              <w:t>As a basic principle, if no height-specific SSB-</w:t>
            </w:r>
            <w:proofErr w:type="spellStart"/>
            <w:r>
              <w:rPr>
                <w:lang w:eastAsia="ja-JP"/>
              </w:rPr>
              <w:t>ToMeasure</w:t>
            </w:r>
            <w:proofErr w:type="spellEnd"/>
            <w:r>
              <w:rPr>
                <w:lang w:eastAsia="ja-JP"/>
              </w:rPr>
              <w:t xml:space="preserve"> is configured for a specific height region, the legacy behaviour applies.  </w:t>
            </w:r>
          </w:p>
          <w:p w14:paraId="363B18F8" w14:textId="77777777" w:rsidR="001F3DAA" w:rsidRDefault="001F3DAA" w:rsidP="001F3DAA">
            <w:pPr>
              <w:rPr>
                <w:lang w:eastAsia="ja-JP"/>
              </w:rPr>
            </w:pPr>
            <w:r>
              <w:rPr>
                <w:lang w:eastAsia="ja-JP"/>
              </w:rPr>
              <w:t>3.</w:t>
            </w:r>
            <w:r>
              <w:rPr>
                <w:lang w:eastAsia="ja-JP"/>
              </w:rPr>
              <w:tab/>
              <w:t xml:space="preserve">For UE </w:t>
            </w:r>
            <w:proofErr w:type="spellStart"/>
            <w:r>
              <w:rPr>
                <w:lang w:eastAsia="ja-JP"/>
              </w:rPr>
              <w:t>behavior</w:t>
            </w:r>
            <w:proofErr w:type="spellEnd"/>
            <w:r>
              <w:rPr>
                <w:lang w:eastAsia="ja-JP"/>
              </w:rPr>
              <w:t xml:space="preserve"> on L1 and L3 measurement, it is left to UE implementation whether to keep/discard the old samples while UE moves to a new height region with a different SSB-</w:t>
            </w:r>
            <w:proofErr w:type="spellStart"/>
            <w:r>
              <w:rPr>
                <w:lang w:eastAsia="ja-JP"/>
              </w:rPr>
              <w:t>ToMeasure</w:t>
            </w:r>
            <w:proofErr w:type="spellEnd"/>
            <w:r>
              <w:rPr>
                <w:lang w:eastAsia="ja-JP"/>
              </w:rPr>
              <w:t xml:space="preserve"> value</w:t>
            </w:r>
          </w:p>
          <w:p w14:paraId="1439B4E4" w14:textId="77777777" w:rsidR="001F3DAA" w:rsidRDefault="001F3DAA" w:rsidP="001F3DAA">
            <w:pPr>
              <w:rPr>
                <w:lang w:eastAsia="ja-JP"/>
              </w:rPr>
            </w:pPr>
            <w:r>
              <w:rPr>
                <w:lang w:eastAsia="ja-JP"/>
              </w:rPr>
              <w:t>4.</w:t>
            </w:r>
            <w:r>
              <w:rPr>
                <w:lang w:eastAsia="ja-JP"/>
              </w:rPr>
              <w:tab/>
              <w:t xml:space="preserve">New event types will be introduced on the combination of event </w:t>
            </w:r>
            <w:proofErr w:type="spellStart"/>
            <w:r>
              <w:rPr>
                <w:lang w:eastAsia="ja-JP"/>
              </w:rPr>
              <w:t>Ax</w:t>
            </w:r>
            <w:proofErr w:type="spellEnd"/>
            <w:r>
              <w:rPr>
                <w:lang w:eastAsia="ja-JP"/>
              </w:rPr>
              <w:t xml:space="preserve"> and event </w:t>
            </w:r>
            <w:proofErr w:type="spellStart"/>
            <w:r>
              <w:rPr>
                <w:lang w:eastAsia="ja-JP"/>
              </w:rPr>
              <w:t>Hx</w:t>
            </w:r>
            <w:proofErr w:type="spellEnd"/>
            <w:r>
              <w:rPr>
                <w:lang w:eastAsia="ja-JP"/>
              </w:rPr>
              <w:t xml:space="preserve">, at least for event A4 + event H1/H2. FFS for other event </w:t>
            </w:r>
            <w:proofErr w:type="spellStart"/>
            <w:r>
              <w:rPr>
                <w:lang w:eastAsia="ja-JP"/>
              </w:rPr>
              <w:t>Ax</w:t>
            </w:r>
            <w:proofErr w:type="spellEnd"/>
            <w:r>
              <w:rPr>
                <w:lang w:eastAsia="ja-JP"/>
              </w:rPr>
              <w:t xml:space="preserve"> + event H1/H2. FFS on details, e.g. whether to include one height threshold (H1 or H2 threshold) or a height range (both H1 and H2 threshold) in the new event, how to configure height-dependent </w:t>
            </w:r>
            <w:proofErr w:type="spellStart"/>
            <w:r>
              <w:rPr>
                <w:lang w:eastAsia="ja-JP"/>
              </w:rPr>
              <w:t>numberOfTriggeringCells</w:t>
            </w:r>
            <w:proofErr w:type="spellEnd"/>
            <w:r>
              <w:rPr>
                <w:lang w:eastAsia="ja-JP"/>
              </w:rPr>
              <w:t xml:space="preserve">, etc.    This will be applied to all height dependent MR parameters.  </w:t>
            </w:r>
          </w:p>
          <w:p w14:paraId="04DD5DA8" w14:textId="77777777" w:rsidR="001F3DAA" w:rsidRDefault="001F3DAA" w:rsidP="001F3DAA">
            <w:pPr>
              <w:rPr>
                <w:lang w:eastAsia="ja-JP"/>
              </w:rPr>
            </w:pPr>
            <w:r>
              <w:rPr>
                <w:lang w:eastAsia="ja-JP"/>
              </w:rPr>
              <w:t>5.</w:t>
            </w:r>
            <w:r>
              <w:rPr>
                <w:lang w:eastAsia="ja-JP"/>
              </w:rPr>
              <w:tab/>
              <w:t>Whether UE height is included when UAV specific MR is triggered is configurable by the network.</w:t>
            </w:r>
          </w:p>
          <w:p w14:paraId="348EA8CD" w14:textId="3B5EACCE" w:rsidR="001F3DAA" w:rsidRDefault="001F3DAA" w:rsidP="001F3DAA">
            <w:pPr>
              <w:rPr>
                <w:lang w:eastAsia="ja-JP"/>
              </w:rPr>
            </w:pPr>
            <w:r>
              <w:rPr>
                <w:lang w:eastAsia="ja-JP"/>
              </w:rPr>
              <w:t>6.</w:t>
            </w:r>
            <w:r>
              <w:rPr>
                <w:lang w:eastAsia="ja-JP"/>
              </w:rPr>
              <w:tab/>
              <w:t xml:space="preserve">We will use LTE </w:t>
            </w:r>
            <w:proofErr w:type="spellStart"/>
            <w:r>
              <w:rPr>
                <w:lang w:eastAsia="ja-JP"/>
              </w:rPr>
              <w:t>UEheight</w:t>
            </w:r>
            <w:proofErr w:type="spellEnd"/>
            <w:r>
              <w:rPr>
                <w:lang w:eastAsia="ja-JP"/>
              </w:rPr>
              <w:t>.</w:t>
            </w:r>
          </w:p>
        </w:tc>
      </w:tr>
    </w:tbl>
    <w:p w14:paraId="37FB92AE" w14:textId="77777777" w:rsidR="001F3DAA" w:rsidRDefault="001F3DAA" w:rsidP="00666937">
      <w:pPr>
        <w:rPr>
          <w:lang w:eastAsia="ja-JP"/>
        </w:rPr>
      </w:pPr>
    </w:p>
    <w:tbl>
      <w:tblPr>
        <w:tblStyle w:val="TableGrid"/>
        <w:tblW w:w="0" w:type="auto"/>
        <w:tblLook w:val="04A0" w:firstRow="1" w:lastRow="0" w:firstColumn="1" w:lastColumn="0" w:noHBand="0" w:noVBand="1"/>
      </w:tblPr>
      <w:tblGrid>
        <w:gridCol w:w="10194"/>
      </w:tblGrid>
      <w:tr w:rsidR="001F3DAA" w14:paraId="14EC35B7" w14:textId="77777777" w:rsidTr="001F3DAA">
        <w:tc>
          <w:tcPr>
            <w:tcW w:w="10194" w:type="dxa"/>
          </w:tcPr>
          <w:p w14:paraId="32CC5A53" w14:textId="77777777" w:rsidR="001F3DAA" w:rsidRDefault="001F3DAA" w:rsidP="001F3DAA">
            <w:pPr>
              <w:rPr>
                <w:lang w:eastAsia="ja-JP"/>
              </w:rPr>
            </w:pPr>
            <w:r>
              <w:rPr>
                <w:lang w:eastAsia="ja-JP"/>
              </w:rPr>
              <w:t>Agreements</w:t>
            </w:r>
          </w:p>
          <w:p w14:paraId="75AD503D" w14:textId="64B1F2D9" w:rsidR="001F3DAA" w:rsidRDefault="001F3DAA" w:rsidP="001F3DAA">
            <w:pPr>
              <w:rPr>
                <w:lang w:eastAsia="ja-JP"/>
              </w:rPr>
            </w:pPr>
            <w:r>
              <w:rPr>
                <w:lang w:eastAsia="ja-JP"/>
              </w:rPr>
              <w:lastRenderedPageBreak/>
              <w:t>1.</w:t>
            </w:r>
            <w:r>
              <w:rPr>
                <w:lang w:eastAsia="ja-JP"/>
              </w:rPr>
              <w:tab/>
              <w:t>The network can configure the UE to trigger a flightpath update notification based on a configured delta time (when timestamp is configured to be reported) or distance configuration.</w:t>
            </w:r>
          </w:p>
        </w:tc>
      </w:tr>
    </w:tbl>
    <w:p w14:paraId="57CB62F2" w14:textId="40371BD0" w:rsidR="001B4B69" w:rsidRDefault="001B4B69" w:rsidP="00666937">
      <w:pPr>
        <w:rPr>
          <w:lang w:eastAsia="ja-JP"/>
        </w:rPr>
      </w:pPr>
    </w:p>
    <w:tbl>
      <w:tblPr>
        <w:tblStyle w:val="TableGrid"/>
        <w:tblW w:w="0" w:type="auto"/>
        <w:tblLook w:val="04A0" w:firstRow="1" w:lastRow="0" w:firstColumn="1" w:lastColumn="0" w:noHBand="0" w:noVBand="1"/>
      </w:tblPr>
      <w:tblGrid>
        <w:gridCol w:w="10194"/>
      </w:tblGrid>
      <w:tr w:rsidR="001F3DAA" w14:paraId="0F01E021" w14:textId="77777777" w:rsidTr="001F3DAA">
        <w:tc>
          <w:tcPr>
            <w:tcW w:w="10194" w:type="dxa"/>
          </w:tcPr>
          <w:p w14:paraId="40A8250F" w14:textId="77777777" w:rsidR="001F3DAA" w:rsidRDefault="001F3DAA" w:rsidP="001F3DAA">
            <w:pPr>
              <w:rPr>
                <w:lang w:eastAsia="ja-JP"/>
              </w:rPr>
            </w:pPr>
            <w:r>
              <w:rPr>
                <w:lang w:eastAsia="ja-JP"/>
              </w:rPr>
              <w:t>Agreement:</w:t>
            </w:r>
          </w:p>
          <w:p w14:paraId="746CDA5C" w14:textId="0DA29515" w:rsidR="001F3DAA" w:rsidRDefault="001F3DAA" w:rsidP="001F3DAA">
            <w:pPr>
              <w:rPr>
                <w:lang w:eastAsia="ja-JP"/>
              </w:rPr>
            </w:pPr>
            <w:r>
              <w:rPr>
                <w:lang w:eastAsia="ja-JP"/>
              </w:rPr>
              <w:t>1.</w:t>
            </w:r>
            <w:r>
              <w:rPr>
                <w:lang w:eastAsia="ja-JP"/>
              </w:rPr>
              <w:tab/>
              <w:t xml:space="preserve">The subscription-based aerial-UE identification adopted in LTE can be taken as the baseline for NR UAV (i.e. the RAN3 endorsed CR will be captured in stage 2) .  No further NR specific enhancements will be pursued.  </w:t>
            </w:r>
          </w:p>
        </w:tc>
      </w:tr>
    </w:tbl>
    <w:p w14:paraId="1C221C8A" w14:textId="77777777" w:rsidR="00666937" w:rsidRPr="00666937" w:rsidRDefault="00666937" w:rsidP="00666937">
      <w:pPr>
        <w:rPr>
          <w:lang w:eastAsia="ja-JP"/>
        </w:rPr>
      </w:pPr>
    </w:p>
    <w:p w14:paraId="4D7A0CB7" w14:textId="40E5AC9E" w:rsidR="00C21339" w:rsidRDefault="00701410" w:rsidP="00A86AB5">
      <w:pPr>
        <w:pStyle w:val="Heading4"/>
        <w:rPr>
          <w:lang w:eastAsia="ja-JP"/>
        </w:rPr>
      </w:pPr>
      <w:r>
        <w:rPr>
          <w:lang w:eastAsia="ja-JP"/>
        </w:rPr>
        <w:t>2.2.2</w:t>
      </w:r>
      <w:r>
        <w:rPr>
          <w:lang w:eastAsia="ja-JP"/>
        </w:rPr>
        <w:tab/>
        <w:t xml:space="preserve">Remaining Open issues </w:t>
      </w:r>
    </w:p>
    <w:p w14:paraId="37C57B90" w14:textId="612F2CD6" w:rsidR="005005A0" w:rsidRPr="005005A0" w:rsidRDefault="005005A0" w:rsidP="005005A0">
      <w:pPr>
        <w:rPr>
          <w:rStyle w:val="Emphasis"/>
          <w:i w:val="0"/>
          <w:lang w:val="en-US"/>
        </w:rPr>
      </w:pPr>
      <w:r w:rsidRPr="005005A0">
        <w:rPr>
          <w:rStyle w:val="Emphasis"/>
          <w:i w:val="0"/>
          <w:lang w:val="en-US"/>
        </w:rPr>
        <w:t>1. Specify the following enhancements on measurement reports:</w:t>
      </w:r>
    </w:p>
    <w:p w14:paraId="2E222313" w14:textId="77777777" w:rsidR="005005A0" w:rsidRPr="005005A0" w:rsidRDefault="005005A0" w:rsidP="005005A0">
      <w:pPr>
        <w:pStyle w:val="ListParagraph"/>
        <w:numPr>
          <w:ilvl w:val="0"/>
          <w:numId w:val="24"/>
        </w:numPr>
        <w:ind w:leftChars="0"/>
        <w:rPr>
          <w:rStyle w:val="Emphasis"/>
          <w:rFonts w:ascii="Times New Roman" w:hAnsi="Times New Roman"/>
          <w:i w:val="0"/>
          <w:sz w:val="20"/>
          <w:szCs w:val="20"/>
        </w:rPr>
      </w:pPr>
      <w:r w:rsidRPr="005005A0">
        <w:rPr>
          <w:rStyle w:val="Emphasis"/>
          <w:rFonts w:ascii="Times New Roman" w:hAnsi="Times New Roman"/>
          <w:i w:val="0"/>
          <w:sz w:val="20"/>
          <w:szCs w:val="20"/>
        </w:rPr>
        <w:t>UE-triggered measurement report based on configured height thresholds</w:t>
      </w:r>
    </w:p>
    <w:p w14:paraId="6EA8489F" w14:textId="77777777" w:rsidR="005005A0" w:rsidRPr="005005A0" w:rsidRDefault="005005A0" w:rsidP="005005A0">
      <w:pPr>
        <w:pStyle w:val="ListParagraph"/>
        <w:numPr>
          <w:ilvl w:val="0"/>
          <w:numId w:val="24"/>
        </w:numPr>
        <w:ind w:leftChars="0"/>
        <w:rPr>
          <w:rStyle w:val="Emphasis"/>
          <w:rFonts w:ascii="Times New Roman" w:hAnsi="Times New Roman"/>
          <w:i w:val="0"/>
          <w:sz w:val="20"/>
          <w:szCs w:val="20"/>
        </w:rPr>
      </w:pPr>
      <w:r w:rsidRPr="005005A0">
        <w:rPr>
          <w:rStyle w:val="Emphasis"/>
          <w:rFonts w:ascii="Times New Roman" w:hAnsi="Times New Roman"/>
          <w:i w:val="0"/>
          <w:sz w:val="20"/>
          <w:szCs w:val="20"/>
        </w:rPr>
        <w:t xml:space="preserve">Reporting of height, </w:t>
      </w:r>
      <w:proofErr w:type="gramStart"/>
      <w:r w:rsidRPr="005005A0">
        <w:rPr>
          <w:rStyle w:val="Emphasis"/>
          <w:rFonts w:ascii="Times New Roman" w:hAnsi="Times New Roman"/>
          <w:i w:val="0"/>
          <w:sz w:val="20"/>
          <w:szCs w:val="20"/>
        </w:rPr>
        <w:t>location</w:t>
      </w:r>
      <w:proofErr w:type="gramEnd"/>
      <w:r w:rsidRPr="005005A0">
        <w:rPr>
          <w:rStyle w:val="Emphasis"/>
          <w:rFonts w:ascii="Times New Roman" w:hAnsi="Times New Roman"/>
          <w:i w:val="0"/>
          <w:sz w:val="20"/>
          <w:szCs w:val="20"/>
        </w:rPr>
        <w:t xml:space="preserve"> and speed in measurement report</w:t>
      </w:r>
    </w:p>
    <w:p w14:paraId="48F6E8DB" w14:textId="77777777" w:rsidR="005005A0" w:rsidRPr="005005A0" w:rsidRDefault="005005A0" w:rsidP="005005A0">
      <w:pPr>
        <w:pStyle w:val="ListParagraph"/>
        <w:numPr>
          <w:ilvl w:val="0"/>
          <w:numId w:val="24"/>
        </w:numPr>
        <w:ind w:leftChars="0"/>
        <w:rPr>
          <w:rStyle w:val="Emphasis"/>
          <w:rFonts w:ascii="Times New Roman" w:hAnsi="Times New Roman"/>
          <w:i w:val="0"/>
          <w:sz w:val="20"/>
          <w:szCs w:val="20"/>
        </w:rPr>
      </w:pPr>
      <w:r w:rsidRPr="005005A0">
        <w:rPr>
          <w:rStyle w:val="Emphasis"/>
          <w:rFonts w:ascii="Times New Roman" w:hAnsi="Times New Roman"/>
          <w:i w:val="0"/>
          <w:sz w:val="20"/>
          <w:szCs w:val="20"/>
        </w:rPr>
        <w:t>Flight path reporting</w:t>
      </w:r>
    </w:p>
    <w:p w14:paraId="43500561" w14:textId="77777777" w:rsidR="005005A0" w:rsidRPr="005005A0" w:rsidRDefault="005005A0" w:rsidP="005005A0">
      <w:pPr>
        <w:pStyle w:val="ListParagraph"/>
        <w:numPr>
          <w:ilvl w:val="0"/>
          <w:numId w:val="24"/>
        </w:numPr>
        <w:ind w:leftChars="0"/>
        <w:rPr>
          <w:rStyle w:val="Emphasis"/>
          <w:rFonts w:ascii="Times New Roman" w:hAnsi="Times New Roman"/>
          <w:i w:val="0"/>
          <w:sz w:val="20"/>
          <w:szCs w:val="20"/>
        </w:rPr>
      </w:pPr>
      <w:r w:rsidRPr="005005A0">
        <w:rPr>
          <w:rStyle w:val="Emphasis"/>
          <w:rFonts w:ascii="Times New Roman" w:hAnsi="Times New Roman"/>
          <w:i w:val="0"/>
          <w:sz w:val="20"/>
          <w:szCs w:val="20"/>
        </w:rPr>
        <w:t>Measurement reporting based on a configured number of cells (</w:t>
      </w:r>
      <w:proofErr w:type="gramStart"/>
      <w:r w:rsidRPr="005005A0">
        <w:rPr>
          <w:rStyle w:val="Emphasis"/>
          <w:rFonts w:ascii="Times New Roman" w:hAnsi="Times New Roman"/>
          <w:i w:val="0"/>
          <w:sz w:val="20"/>
          <w:szCs w:val="20"/>
        </w:rPr>
        <w:t>i.e.</w:t>
      </w:r>
      <w:proofErr w:type="gramEnd"/>
      <w:r w:rsidRPr="005005A0">
        <w:rPr>
          <w:rStyle w:val="Emphasis"/>
          <w:rFonts w:ascii="Times New Roman" w:hAnsi="Times New Roman"/>
          <w:i w:val="0"/>
          <w:sz w:val="20"/>
          <w:szCs w:val="20"/>
        </w:rPr>
        <w:t xml:space="preserve"> larger than one) fulfilling the triggering criteria simultaneously</w:t>
      </w:r>
    </w:p>
    <w:p w14:paraId="089855E0" w14:textId="7816484F" w:rsidR="005005A0" w:rsidRPr="005005A0" w:rsidRDefault="005005A0" w:rsidP="00507135">
      <w:pPr>
        <w:rPr>
          <w:rStyle w:val="Emphasis"/>
          <w:i w:val="0"/>
          <w:lang w:val="en-US"/>
        </w:rPr>
      </w:pPr>
      <w:r w:rsidRPr="005005A0">
        <w:rPr>
          <w:rStyle w:val="Emphasis"/>
          <w:i w:val="0"/>
          <w:lang w:val="en-US"/>
        </w:rPr>
        <w:t>Note: Work done in LTE is a starting point for this objective. NR-specific enhancements can be considered, if needed, while overall the LTE and NR solutions should be harmonized as much as possible.</w:t>
      </w:r>
    </w:p>
    <w:p w14:paraId="7B7E295C" w14:textId="1632A604" w:rsidR="00086EC4" w:rsidRPr="00CF5AC9" w:rsidRDefault="00507135" w:rsidP="003066D8">
      <w:pPr>
        <w:rPr>
          <w:iCs/>
          <w:lang w:val="en-US"/>
        </w:rPr>
      </w:pPr>
      <w:r>
        <w:rPr>
          <w:rStyle w:val="Emphasis"/>
          <w:i w:val="0"/>
          <w:lang w:val="en-US"/>
        </w:rPr>
        <w:t>2</w:t>
      </w:r>
      <w:r w:rsidR="005005A0" w:rsidRPr="005005A0">
        <w:rPr>
          <w:rStyle w:val="Emphasis"/>
          <w:i w:val="0"/>
          <w:lang w:val="en-US"/>
        </w:rPr>
        <w:t xml:space="preserve">. Specify the support for UAV identification broadcast (BRID) in NR PC5. Support of DAA using the same framework as BRID without DAA specific enhancements can be considered [RAN2]. </w:t>
      </w:r>
      <w:proofErr w:type="gramStart"/>
      <w:r w:rsidR="005005A0" w:rsidRPr="005005A0">
        <w:rPr>
          <w:rStyle w:val="Emphasis"/>
          <w:i w:val="0"/>
          <w:lang w:val="en-US"/>
        </w:rPr>
        <w:t>Note:.</w:t>
      </w:r>
      <w:proofErr w:type="gramEnd"/>
      <w:r w:rsidR="005005A0" w:rsidRPr="005005A0">
        <w:rPr>
          <w:rStyle w:val="Emphasis"/>
          <w:i w:val="0"/>
          <w:lang w:val="en-US"/>
        </w:rPr>
        <w:t xml:space="preserve"> UAV use of NR PC5 is to be used only in designated bands as defined in regulation for BRID/DAA use</w:t>
      </w:r>
      <w:r w:rsidR="00103A6A">
        <w:rPr>
          <w:rStyle w:val="Emphasis"/>
          <w:i w:val="0"/>
          <w:lang w:val="en-US"/>
        </w:rPr>
        <w:t>.</w:t>
      </w:r>
    </w:p>
    <w:p w14:paraId="5E469AE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C76ACD6" w14:textId="60B87731" w:rsidR="00343898" w:rsidRPr="0066724A" w:rsidRDefault="00701410" w:rsidP="0066724A">
      <w:pPr>
        <w:pStyle w:val="Heading4"/>
        <w:rPr>
          <w:lang w:eastAsia="ja-JP"/>
        </w:rPr>
      </w:pPr>
      <w:r>
        <w:rPr>
          <w:lang w:eastAsia="ja-JP"/>
        </w:rPr>
        <w:t>2.3.1</w:t>
      </w:r>
      <w:r>
        <w:rPr>
          <w:lang w:eastAsia="ja-JP"/>
        </w:rPr>
        <w:tab/>
        <w:t>Agreements</w:t>
      </w:r>
    </w:p>
    <w:p w14:paraId="545F843B" w14:textId="14679BBE" w:rsidR="00343898" w:rsidRPr="001A2421" w:rsidRDefault="00343898" w:rsidP="00343898">
      <w:pPr>
        <w:rPr>
          <w:b/>
          <w:bCs/>
          <w:lang w:eastAsia="ja-JP"/>
        </w:rPr>
      </w:pPr>
      <w:r w:rsidRPr="001A2421">
        <w:rPr>
          <w:b/>
          <w:bCs/>
          <w:lang w:eastAsia="ja-JP"/>
        </w:rPr>
        <w:t>RAN3#11</w:t>
      </w:r>
      <w:r w:rsidR="0066724A">
        <w:rPr>
          <w:b/>
          <w:bCs/>
          <w:lang w:eastAsia="ja-JP"/>
        </w:rPr>
        <w:t>9</w:t>
      </w:r>
      <w:r w:rsidR="005005A0">
        <w:rPr>
          <w:b/>
          <w:bCs/>
          <w:lang w:eastAsia="ja-JP"/>
        </w:rPr>
        <w:t>bis</w:t>
      </w:r>
      <w:r w:rsidRPr="001A2421">
        <w:rPr>
          <w:b/>
          <w:bCs/>
          <w:lang w:eastAsia="ja-JP"/>
        </w:rPr>
        <w:t>:</w:t>
      </w:r>
    </w:p>
    <w:tbl>
      <w:tblPr>
        <w:tblStyle w:val="TableGrid"/>
        <w:tblW w:w="0" w:type="auto"/>
        <w:tblLook w:val="04A0" w:firstRow="1" w:lastRow="0" w:firstColumn="1" w:lastColumn="0" w:noHBand="0" w:noVBand="1"/>
      </w:tblPr>
      <w:tblGrid>
        <w:gridCol w:w="10194"/>
      </w:tblGrid>
      <w:tr w:rsidR="001A2421" w14:paraId="0E69F08A" w14:textId="77777777" w:rsidTr="001A2421">
        <w:tc>
          <w:tcPr>
            <w:tcW w:w="10194" w:type="dxa"/>
          </w:tcPr>
          <w:p w14:paraId="19C209E8" w14:textId="00798468" w:rsidR="004F5D87" w:rsidRPr="004F5D87" w:rsidRDefault="004F5D87" w:rsidP="004F5D87">
            <w:pPr>
              <w:rPr>
                <w:lang w:val="en-US"/>
              </w:rPr>
            </w:pPr>
            <w:r w:rsidRPr="004F5D87">
              <w:rPr>
                <w:lang w:val="en-US"/>
              </w:rPr>
              <w:t xml:space="preserve">Endorsed BLCRs </w:t>
            </w:r>
          </w:p>
          <w:p w14:paraId="4402DB54" w14:textId="368EDB7D" w:rsidR="004F5D87" w:rsidRPr="004F5D87" w:rsidRDefault="004F5D87" w:rsidP="004F5D87">
            <w:pPr>
              <w:pStyle w:val="ListParagraph"/>
              <w:numPr>
                <w:ilvl w:val="0"/>
                <w:numId w:val="25"/>
              </w:numPr>
              <w:ind w:leftChars="0"/>
              <w:rPr>
                <w:rFonts w:ascii="Times New Roman" w:hAnsi="Times New Roman"/>
                <w:sz w:val="20"/>
                <w:szCs w:val="20"/>
              </w:rPr>
            </w:pPr>
            <w:r w:rsidRPr="004F5D87">
              <w:rPr>
                <w:rFonts w:ascii="Times New Roman" w:hAnsi="Times New Roman"/>
                <w:sz w:val="20"/>
                <w:szCs w:val="20"/>
              </w:rPr>
              <w:t>R3-231143, (BLCR) Draft CR to 38.300 on NR support for UAV (Nokia, Nokia Shanghai Bell, Huawei, Intel Corporation, ZTE, Ericsson, Samsung, CATT, Qualcomm, Deutsche Telekom, NEC)</w:t>
            </w:r>
          </w:p>
          <w:p w14:paraId="3CA4FB62" w14:textId="59EAECE2" w:rsidR="004F5D87" w:rsidRPr="004F5D87" w:rsidRDefault="004F5D87" w:rsidP="004F5D87">
            <w:pPr>
              <w:pStyle w:val="ListParagraph"/>
              <w:numPr>
                <w:ilvl w:val="0"/>
                <w:numId w:val="25"/>
              </w:numPr>
              <w:ind w:leftChars="0"/>
              <w:rPr>
                <w:rFonts w:ascii="Times New Roman" w:hAnsi="Times New Roman"/>
                <w:sz w:val="20"/>
                <w:szCs w:val="20"/>
              </w:rPr>
            </w:pPr>
            <w:r w:rsidRPr="004F5D87">
              <w:rPr>
                <w:rFonts w:ascii="Times New Roman" w:hAnsi="Times New Roman"/>
                <w:sz w:val="20"/>
                <w:szCs w:val="20"/>
              </w:rPr>
              <w:t>R3-231144, (BLCR) Introduction of Aerial authorization information (Ericsson, AT&amp;T, NTT DOCOMO INC, Qualcomm Incorporated, Intel Corporation, Samsung, NEC, Nokia, Nokia Shanghai Bell, Huawei, ZTE, CATT)</w:t>
            </w:r>
          </w:p>
          <w:p w14:paraId="3FBE9BC0" w14:textId="0BD9C9FF" w:rsidR="001A2421" w:rsidRPr="004F5D87" w:rsidRDefault="004F5D87" w:rsidP="004F5D87">
            <w:pPr>
              <w:pStyle w:val="ListParagraph"/>
              <w:numPr>
                <w:ilvl w:val="0"/>
                <w:numId w:val="25"/>
              </w:numPr>
              <w:ind w:leftChars="0"/>
            </w:pPr>
            <w:r w:rsidRPr="004F5D87">
              <w:rPr>
                <w:rFonts w:ascii="Times New Roman" w:hAnsi="Times New Roman"/>
                <w:sz w:val="20"/>
                <w:szCs w:val="20"/>
              </w:rPr>
              <w:t xml:space="preserve">R3-231145, NR support for UAV over </w:t>
            </w:r>
            <w:proofErr w:type="spellStart"/>
            <w:r w:rsidRPr="004F5D87">
              <w:rPr>
                <w:rFonts w:ascii="Times New Roman" w:hAnsi="Times New Roman"/>
                <w:sz w:val="20"/>
                <w:szCs w:val="20"/>
              </w:rPr>
              <w:t>Xn</w:t>
            </w:r>
            <w:proofErr w:type="spellEnd"/>
            <w:r w:rsidRPr="004F5D87">
              <w:rPr>
                <w:rFonts w:ascii="Times New Roman" w:hAnsi="Times New Roman"/>
                <w:sz w:val="20"/>
                <w:szCs w:val="20"/>
              </w:rPr>
              <w:t xml:space="preserve"> (Huawei, China Unicom, China Telecom, CATT, Intel Corporation, ZTE, Ericsson, Qualcomm, Nokia, Nokia Shanghai Bell, Samsung)</w:t>
            </w:r>
          </w:p>
        </w:tc>
      </w:tr>
    </w:tbl>
    <w:p w14:paraId="2D227215" w14:textId="70A7625D" w:rsidR="00343898" w:rsidRDefault="00343898" w:rsidP="00343898">
      <w:pPr>
        <w:rPr>
          <w:lang w:eastAsia="ja-JP"/>
        </w:rPr>
      </w:pPr>
    </w:p>
    <w:p w14:paraId="60758484" w14:textId="30CDB2B9" w:rsidR="00250A4E" w:rsidRPr="00250A4E" w:rsidRDefault="00250A4E" w:rsidP="00343898">
      <w:pPr>
        <w:rPr>
          <w:b/>
          <w:bCs/>
          <w:lang w:eastAsia="ja-JP"/>
        </w:rPr>
      </w:pPr>
      <w:r w:rsidRPr="00250A4E">
        <w:rPr>
          <w:b/>
          <w:bCs/>
          <w:lang w:eastAsia="ja-JP"/>
        </w:rPr>
        <w:t>RAN</w:t>
      </w:r>
      <w:r w:rsidR="00016CB0">
        <w:rPr>
          <w:b/>
          <w:bCs/>
          <w:lang w:eastAsia="ja-JP"/>
        </w:rPr>
        <w:t>3</w:t>
      </w:r>
      <w:r w:rsidRPr="00250A4E">
        <w:rPr>
          <w:b/>
          <w:bCs/>
          <w:lang w:eastAsia="ja-JP"/>
        </w:rPr>
        <w:t>#120:</w:t>
      </w:r>
    </w:p>
    <w:tbl>
      <w:tblPr>
        <w:tblStyle w:val="TableGrid"/>
        <w:tblW w:w="0" w:type="auto"/>
        <w:tblLook w:val="04A0" w:firstRow="1" w:lastRow="0" w:firstColumn="1" w:lastColumn="0" w:noHBand="0" w:noVBand="1"/>
      </w:tblPr>
      <w:tblGrid>
        <w:gridCol w:w="10194"/>
      </w:tblGrid>
      <w:tr w:rsidR="00250A4E" w14:paraId="0821CC13" w14:textId="77777777" w:rsidTr="00250A4E">
        <w:tc>
          <w:tcPr>
            <w:tcW w:w="10194" w:type="dxa"/>
          </w:tcPr>
          <w:p w14:paraId="32AFCC5F" w14:textId="6265A6B2" w:rsidR="007C6D12" w:rsidRPr="007C6D12" w:rsidRDefault="007C6D12" w:rsidP="007C6D12">
            <w:pPr>
              <w:rPr>
                <w:lang w:eastAsia="ja-JP"/>
              </w:rPr>
            </w:pPr>
            <w:r w:rsidRPr="007C6D12">
              <w:rPr>
                <w:lang w:eastAsia="ja-JP"/>
              </w:rPr>
              <w:t>Agreed TPs</w:t>
            </w:r>
          </w:p>
          <w:p w14:paraId="1D4030A1" w14:textId="7E3E84B6" w:rsidR="007C6D12" w:rsidRPr="007C6D12" w:rsidRDefault="007C6D12" w:rsidP="007C6D12">
            <w:pPr>
              <w:pStyle w:val="ListParagraph"/>
              <w:numPr>
                <w:ilvl w:val="0"/>
                <w:numId w:val="26"/>
              </w:numPr>
              <w:ind w:leftChars="0"/>
              <w:rPr>
                <w:rFonts w:ascii="Times New Roman" w:hAnsi="Times New Roman"/>
                <w:sz w:val="20"/>
                <w:szCs w:val="20"/>
              </w:rPr>
            </w:pPr>
            <w:r w:rsidRPr="007C6D12">
              <w:rPr>
                <w:rFonts w:ascii="Times New Roman" w:hAnsi="Times New Roman"/>
                <w:sz w:val="20"/>
                <w:szCs w:val="20"/>
              </w:rPr>
              <w:t>R3-233492, (TP to 38.413) Support flightpath information forwarding for UAV, Huawei, NEC, Nokia, Nokia Shanghai Bell, Ericsson, ZTE</w:t>
            </w:r>
          </w:p>
          <w:p w14:paraId="42965B58" w14:textId="368E2331" w:rsidR="007C6D12" w:rsidRPr="007C6D12" w:rsidRDefault="007C6D12" w:rsidP="007C6D12">
            <w:pPr>
              <w:pStyle w:val="ListParagraph"/>
              <w:numPr>
                <w:ilvl w:val="0"/>
                <w:numId w:val="26"/>
              </w:numPr>
              <w:ind w:leftChars="0"/>
              <w:rPr>
                <w:rFonts w:ascii="Times New Roman" w:hAnsi="Times New Roman"/>
                <w:sz w:val="20"/>
                <w:szCs w:val="20"/>
              </w:rPr>
            </w:pPr>
            <w:r w:rsidRPr="007C6D12">
              <w:rPr>
                <w:rFonts w:ascii="Times New Roman" w:hAnsi="Times New Roman"/>
                <w:sz w:val="20"/>
                <w:szCs w:val="20"/>
              </w:rPr>
              <w:t xml:space="preserve">R3-233467, Text Proposal on </w:t>
            </w:r>
            <w:proofErr w:type="spellStart"/>
            <w:r w:rsidRPr="007C6D12">
              <w:rPr>
                <w:rFonts w:ascii="Times New Roman" w:hAnsi="Times New Roman"/>
                <w:sz w:val="20"/>
                <w:szCs w:val="20"/>
              </w:rPr>
              <w:t>XnAP</w:t>
            </w:r>
            <w:proofErr w:type="spellEnd"/>
            <w:r w:rsidRPr="007C6D12">
              <w:rPr>
                <w:rFonts w:ascii="Times New Roman" w:hAnsi="Times New Roman"/>
                <w:sz w:val="20"/>
                <w:szCs w:val="20"/>
              </w:rPr>
              <w:t xml:space="preserve"> BL CR: Flight Path in UAV, Ericsson, Nokia, Nokia Shanghai Bell, ZTE, NEC, HW</w:t>
            </w:r>
          </w:p>
          <w:p w14:paraId="1D3B040E" w14:textId="50C1E950" w:rsidR="007C6D12" w:rsidRPr="007C6D12" w:rsidRDefault="007C6D12" w:rsidP="007C6D12">
            <w:pPr>
              <w:rPr>
                <w:lang w:eastAsia="ja-JP"/>
              </w:rPr>
            </w:pPr>
            <w:r w:rsidRPr="007C6D12">
              <w:rPr>
                <w:lang w:eastAsia="ja-JP"/>
              </w:rPr>
              <w:t>LS-out</w:t>
            </w:r>
          </w:p>
          <w:p w14:paraId="4CC3A1C4" w14:textId="0CF5EACE" w:rsidR="00250A4E" w:rsidRDefault="007C6D12" w:rsidP="007C6D12">
            <w:pPr>
              <w:pStyle w:val="ListParagraph"/>
              <w:numPr>
                <w:ilvl w:val="0"/>
                <w:numId w:val="27"/>
              </w:numPr>
              <w:ind w:leftChars="0"/>
            </w:pPr>
            <w:r w:rsidRPr="007C6D12">
              <w:rPr>
                <w:rFonts w:ascii="Times New Roman" w:hAnsi="Times New Roman"/>
                <w:sz w:val="20"/>
                <w:szCs w:val="20"/>
              </w:rPr>
              <w:t>R3-233493, Reply LS to RAN2 on flightpath information forwarding for UAV, Source: RAN3, To: RAN2</w:t>
            </w:r>
          </w:p>
        </w:tc>
      </w:tr>
    </w:tbl>
    <w:p w14:paraId="6437FDC4" w14:textId="77777777" w:rsidR="00250A4E" w:rsidRPr="00343898" w:rsidRDefault="00250A4E" w:rsidP="00343898">
      <w:pPr>
        <w:rPr>
          <w:lang w:eastAsia="ja-JP"/>
        </w:rPr>
      </w:pPr>
    </w:p>
    <w:p w14:paraId="11139616" w14:textId="6F1897CC" w:rsidR="00701410" w:rsidRDefault="00701410" w:rsidP="00701410">
      <w:pPr>
        <w:pStyle w:val="Heading4"/>
        <w:rPr>
          <w:lang w:eastAsia="ja-JP"/>
        </w:rPr>
      </w:pPr>
      <w:r>
        <w:rPr>
          <w:lang w:eastAsia="ja-JP"/>
        </w:rPr>
        <w:t>2.3.2</w:t>
      </w:r>
      <w:r>
        <w:rPr>
          <w:lang w:eastAsia="ja-JP"/>
        </w:rPr>
        <w:tab/>
        <w:t>Remaining Open issues</w:t>
      </w:r>
    </w:p>
    <w:p w14:paraId="09441848" w14:textId="697C5549" w:rsidR="002A2631" w:rsidRPr="00BD0CB4" w:rsidRDefault="00BD0CB4" w:rsidP="002A2631">
      <w:pPr>
        <w:rPr>
          <w:iCs/>
          <w:lang w:val="en-US"/>
        </w:rPr>
      </w:pPr>
      <w:r>
        <w:rPr>
          <w:iCs/>
          <w:lang w:val="en-US"/>
        </w:rPr>
        <w:t>No remaining open issues</w:t>
      </w:r>
      <w:r w:rsidR="006A1BD3">
        <w:rPr>
          <w:rStyle w:val="Emphasis"/>
          <w:i w:val="0"/>
          <w:lang w:val="en-US"/>
        </w:rPr>
        <w:t>.</w:t>
      </w:r>
    </w:p>
    <w:p w14:paraId="37717321" w14:textId="6840B8D2"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165A881E" w14:textId="595B9B82" w:rsidR="00701410" w:rsidRDefault="00701410" w:rsidP="00701410">
      <w:pPr>
        <w:pStyle w:val="Heading4"/>
        <w:rPr>
          <w:lang w:eastAsia="ja-JP"/>
        </w:rPr>
      </w:pPr>
      <w:r>
        <w:rPr>
          <w:lang w:eastAsia="ja-JP"/>
        </w:rPr>
        <w:t>2.4.1</w:t>
      </w:r>
      <w:r>
        <w:rPr>
          <w:lang w:eastAsia="ja-JP"/>
        </w:rPr>
        <w:tab/>
        <w:t>Agreements</w:t>
      </w:r>
    </w:p>
    <w:p w14:paraId="2A69B1A1" w14:textId="0E179586" w:rsidR="00052AAD" w:rsidRPr="00F525D2" w:rsidRDefault="00052AAD" w:rsidP="00052AAD">
      <w:pPr>
        <w:rPr>
          <w:b/>
          <w:bCs/>
          <w:lang w:eastAsia="ja-JP"/>
        </w:rPr>
      </w:pPr>
      <w:r w:rsidRPr="00F525D2">
        <w:rPr>
          <w:b/>
          <w:bCs/>
          <w:lang w:eastAsia="ja-JP"/>
        </w:rPr>
        <w:t>RAN4#106bis:</w:t>
      </w:r>
    </w:p>
    <w:tbl>
      <w:tblPr>
        <w:tblStyle w:val="TableGrid"/>
        <w:tblW w:w="0" w:type="auto"/>
        <w:tblLook w:val="04A0" w:firstRow="1" w:lastRow="0" w:firstColumn="1" w:lastColumn="0" w:noHBand="0" w:noVBand="1"/>
      </w:tblPr>
      <w:tblGrid>
        <w:gridCol w:w="10194"/>
      </w:tblGrid>
      <w:tr w:rsidR="00052AAD" w14:paraId="1347D9F0" w14:textId="77777777" w:rsidTr="00052AAD">
        <w:tc>
          <w:tcPr>
            <w:tcW w:w="10194" w:type="dxa"/>
          </w:tcPr>
          <w:p w14:paraId="7699A5D2" w14:textId="77A9121F" w:rsidR="00F525D2" w:rsidRPr="00F525D2" w:rsidRDefault="00F525D2" w:rsidP="00F525D2">
            <w:pPr>
              <w:rPr>
                <w:lang w:eastAsia="ja-JP"/>
              </w:rPr>
            </w:pPr>
            <w:r w:rsidRPr="00F525D2">
              <w:rPr>
                <w:lang w:eastAsia="ja-JP"/>
              </w:rPr>
              <w:t xml:space="preserve">Agreed/Endorsed </w:t>
            </w:r>
            <w:proofErr w:type="spellStart"/>
            <w:r w:rsidRPr="00F525D2">
              <w:rPr>
                <w:lang w:eastAsia="ja-JP"/>
              </w:rPr>
              <w:t>Tdocs</w:t>
            </w:r>
            <w:proofErr w:type="spellEnd"/>
            <w:r w:rsidRPr="00F525D2">
              <w:rPr>
                <w:lang w:eastAsia="ja-JP"/>
              </w:rPr>
              <w:t xml:space="preserve"> </w:t>
            </w:r>
          </w:p>
          <w:p w14:paraId="7F7B503D" w14:textId="408AD6F2" w:rsidR="00F525D2" w:rsidRPr="00F525D2" w:rsidRDefault="00F525D2" w:rsidP="00F525D2">
            <w:pPr>
              <w:pStyle w:val="ListParagraph"/>
              <w:numPr>
                <w:ilvl w:val="0"/>
                <w:numId w:val="27"/>
              </w:numPr>
              <w:ind w:leftChars="0"/>
              <w:rPr>
                <w:rFonts w:ascii="Times New Roman" w:hAnsi="Times New Roman"/>
                <w:sz w:val="20"/>
                <w:szCs w:val="20"/>
              </w:rPr>
            </w:pPr>
            <w:r w:rsidRPr="00F525D2">
              <w:rPr>
                <w:rFonts w:ascii="Times New Roman" w:hAnsi="Times New Roman"/>
                <w:sz w:val="20"/>
                <w:szCs w:val="20"/>
              </w:rPr>
              <w:t>R4-2306641, WF on NR support for UAV, Nokia</w:t>
            </w:r>
          </w:p>
          <w:p w14:paraId="38C2242E" w14:textId="1EA55D66" w:rsidR="00F525D2" w:rsidRPr="00F525D2" w:rsidRDefault="00F525D2" w:rsidP="00F525D2">
            <w:pPr>
              <w:pStyle w:val="ListParagraph"/>
              <w:numPr>
                <w:ilvl w:val="0"/>
                <w:numId w:val="27"/>
              </w:numPr>
              <w:ind w:leftChars="0"/>
              <w:rPr>
                <w:rFonts w:ascii="Times New Roman" w:hAnsi="Times New Roman"/>
                <w:sz w:val="20"/>
                <w:szCs w:val="20"/>
              </w:rPr>
            </w:pPr>
            <w:r w:rsidRPr="00F525D2">
              <w:rPr>
                <w:rFonts w:ascii="Times New Roman" w:hAnsi="Times New Roman"/>
                <w:sz w:val="20"/>
                <w:szCs w:val="20"/>
              </w:rPr>
              <w:t>R4-2306642, WF on back off study (MPR/A-MPR) for UAV, Qualcomm</w:t>
            </w:r>
          </w:p>
          <w:p w14:paraId="0AF2C178" w14:textId="25609680" w:rsidR="00F525D2" w:rsidRPr="00F525D2" w:rsidRDefault="00F525D2" w:rsidP="00F525D2">
            <w:pPr>
              <w:pStyle w:val="ListParagraph"/>
              <w:numPr>
                <w:ilvl w:val="0"/>
                <w:numId w:val="27"/>
              </w:numPr>
              <w:ind w:leftChars="0"/>
              <w:rPr>
                <w:rFonts w:ascii="Times New Roman" w:hAnsi="Times New Roman"/>
                <w:sz w:val="20"/>
                <w:szCs w:val="20"/>
              </w:rPr>
            </w:pPr>
            <w:r w:rsidRPr="00F525D2">
              <w:rPr>
                <w:rFonts w:ascii="Times New Roman" w:hAnsi="Times New Roman"/>
                <w:sz w:val="20"/>
                <w:szCs w:val="20"/>
              </w:rPr>
              <w:t>R4-2306643, Running Draft CR to TS 38.101-1 on additional OOBE requirements for aerial UEs, Ericsson</w:t>
            </w:r>
          </w:p>
          <w:p w14:paraId="7029EBCC" w14:textId="46D43C8C" w:rsidR="00052AAD" w:rsidRDefault="00F525D2" w:rsidP="00F525D2">
            <w:pPr>
              <w:pStyle w:val="ListParagraph"/>
              <w:numPr>
                <w:ilvl w:val="0"/>
                <w:numId w:val="27"/>
              </w:numPr>
              <w:ind w:leftChars="0"/>
            </w:pPr>
            <w:r w:rsidRPr="00F525D2">
              <w:rPr>
                <w:rFonts w:ascii="Times New Roman" w:hAnsi="Times New Roman"/>
                <w:sz w:val="20"/>
                <w:szCs w:val="20"/>
              </w:rPr>
              <w:t>R4-2306644, Running Draft CR to TS 36.101 on additional OOBE requirements for aerial UEs, Huawei</w:t>
            </w:r>
          </w:p>
        </w:tc>
      </w:tr>
    </w:tbl>
    <w:p w14:paraId="59E474BD" w14:textId="66390635" w:rsidR="00052AAD" w:rsidRPr="00F525D2" w:rsidRDefault="00F525D2" w:rsidP="00052AAD">
      <w:pPr>
        <w:rPr>
          <w:b/>
          <w:bCs/>
          <w:lang w:eastAsia="ja-JP"/>
        </w:rPr>
      </w:pPr>
      <w:r>
        <w:rPr>
          <w:lang w:eastAsia="ja-JP"/>
        </w:rPr>
        <w:br/>
      </w:r>
      <w:r w:rsidR="00052AAD" w:rsidRPr="00F525D2">
        <w:rPr>
          <w:b/>
          <w:bCs/>
          <w:lang w:eastAsia="ja-JP"/>
        </w:rPr>
        <w:t>RAN4#107:</w:t>
      </w:r>
    </w:p>
    <w:tbl>
      <w:tblPr>
        <w:tblStyle w:val="TableGrid"/>
        <w:tblW w:w="0" w:type="auto"/>
        <w:tblLook w:val="04A0" w:firstRow="1" w:lastRow="0" w:firstColumn="1" w:lastColumn="0" w:noHBand="0" w:noVBand="1"/>
      </w:tblPr>
      <w:tblGrid>
        <w:gridCol w:w="10194"/>
      </w:tblGrid>
      <w:tr w:rsidR="00F525D2" w14:paraId="411F324E" w14:textId="77777777" w:rsidTr="00F525D2">
        <w:tc>
          <w:tcPr>
            <w:tcW w:w="10194" w:type="dxa"/>
          </w:tcPr>
          <w:p w14:paraId="18BD56F7" w14:textId="6DAC5050" w:rsidR="00F525D2" w:rsidRPr="00F525D2" w:rsidRDefault="00F525D2" w:rsidP="00F525D2">
            <w:pPr>
              <w:rPr>
                <w:lang w:eastAsia="ja-JP"/>
              </w:rPr>
            </w:pPr>
            <w:r w:rsidRPr="00F525D2">
              <w:rPr>
                <w:lang w:eastAsia="ja-JP"/>
              </w:rPr>
              <w:t xml:space="preserve">Agreed </w:t>
            </w:r>
            <w:proofErr w:type="spellStart"/>
            <w:r w:rsidRPr="00F525D2">
              <w:rPr>
                <w:lang w:eastAsia="ja-JP"/>
              </w:rPr>
              <w:t>Tdocs</w:t>
            </w:r>
            <w:proofErr w:type="spellEnd"/>
          </w:p>
          <w:p w14:paraId="46FF0993" w14:textId="2A05B30B" w:rsidR="00F525D2" w:rsidRDefault="00F525D2" w:rsidP="00F525D2">
            <w:pPr>
              <w:pStyle w:val="ListParagraph"/>
              <w:numPr>
                <w:ilvl w:val="0"/>
                <w:numId w:val="28"/>
              </w:numPr>
              <w:ind w:leftChars="0"/>
            </w:pPr>
            <w:r w:rsidRPr="00F525D2">
              <w:rPr>
                <w:rFonts w:ascii="Times New Roman" w:hAnsi="Times New Roman"/>
                <w:sz w:val="20"/>
                <w:szCs w:val="20"/>
              </w:rPr>
              <w:t>R4-2310487, WF on NR_LTE_UAV, Nokia</w:t>
            </w:r>
          </w:p>
        </w:tc>
      </w:tr>
    </w:tbl>
    <w:p w14:paraId="34B01D6F" w14:textId="77777777" w:rsidR="00F525D2" w:rsidRPr="00052AAD" w:rsidRDefault="00F525D2" w:rsidP="00052AAD">
      <w:pPr>
        <w:rPr>
          <w:lang w:eastAsia="ja-JP"/>
        </w:rPr>
      </w:pPr>
    </w:p>
    <w:p w14:paraId="771DFA15" w14:textId="0923E684" w:rsidR="00740BA9" w:rsidRPr="0002309F" w:rsidRDefault="00701410" w:rsidP="0002309F">
      <w:pPr>
        <w:pStyle w:val="Heading4"/>
        <w:rPr>
          <w:lang w:eastAsia="ja-JP"/>
        </w:rPr>
      </w:pPr>
      <w:r>
        <w:rPr>
          <w:lang w:eastAsia="ja-JP"/>
        </w:rPr>
        <w:t>2.4.2</w:t>
      </w:r>
      <w:r>
        <w:rPr>
          <w:lang w:eastAsia="ja-JP"/>
        </w:rPr>
        <w:tab/>
        <w:t>Remaining Open issues</w:t>
      </w:r>
    </w:p>
    <w:p w14:paraId="2008F946" w14:textId="77777777" w:rsidR="00507135" w:rsidRDefault="00507135" w:rsidP="00507135">
      <w:pPr>
        <w:spacing w:after="0"/>
      </w:pPr>
      <w:r>
        <w:t xml:space="preserve">Based on the technical conditions defined for aerial UE usage in ECC Decision (22)07, study and specify the necessary UE types and additional OOBE requirements for aerial UEs in 1710-1785 MHz, 2500-2570 MHz and 2570-2620 </w:t>
      </w:r>
      <w:proofErr w:type="spellStart"/>
      <w:r>
        <w:t>MHz.</w:t>
      </w:r>
      <w:proofErr w:type="spellEnd"/>
      <w:r>
        <w:t xml:space="preserve"> [RAN4].</w:t>
      </w:r>
    </w:p>
    <w:p w14:paraId="134FA768" w14:textId="77777777" w:rsidR="00507135" w:rsidRDefault="00507135" w:rsidP="00507135">
      <w:pPr>
        <w:spacing w:after="0"/>
      </w:pPr>
      <w:r>
        <w:t>Note: In other frequency bands, OOBE limits applicable to terrestrial UE remain unchanged for aerial UE</w:t>
      </w:r>
    </w:p>
    <w:p w14:paraId="71D6045D" w14:textId="77777777" w:rsidR="00507135" w:rsidRDefault="00507135" w:rsidP="00507135">
      <w:pPr>
        <w:spacing w:after="0"/>
      </w:pPr>
      <w:r>
        <w:t>Note2: Applicability of power classes for aerial UE may need to be addressed in RAN4</w:t>
      </w:r>
    </w:p>
    <w:p w14:paraId="71656A5F" w14:textId="3A725DD8" w:rsidR="008422E0" w:rsidRDefault="00507135" w:rsidP="00507135">
      <w:pPr>
        <w:spacing w:after="0"/>
      </w:pPr>
      <w:r>
        <w:t>Note3: RAN4 to identify the supported bands for aerial UE impacted by above information.</w:t>
      </w: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60ACA04" w14:textId="6914F316"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87829C" w14:textId="032EAC6D" w:rsidR="001B6082" w:rsidRPr="00721CF6"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BE17DD" w14:textId="1AE8CE10" w:rsidR="005A6C96" w:rsidRDefault="008D3C7D" w:rsidP="005A6C96">
      <w:pPr>
        <w:pStyle w:val="Heading2"/>
      </w:pPr>
      <w:r>
        <w:t>4</w:t>
      </w:r>
      <w:r w:rsidR="005A6C96">
        <w:t>.</w:t>
      </w:r>
      <w:r w:rsidR="005A6C96">
        <w:tab/>
        <w:t>References</w:t>
      </w:r>
    </w:p>
    <w:p w14:paraId="25DB43C8" w14:textId="02C5AD5A" w:rsidR="003E3A1A" w:rsidRDefault="00DC3EA2" w:rsidP="00DC3EA2">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p>
    <w:p w14:paraId="78BDF5FA" w14:textId="5DF1487C" w:rsidR="00235932" w:rsidRDefault="00235932" w:rsidP="00235932">
      <w:pPr>
        <w:pStyle w:val="Doc-text2"/>
        <w:ind w:left="0" w:firstLine="0"/>
        <w:rPr>
          <w:rFonts w:ascii="Times New Roman" w:hAnsi="Times New Roman"/>
          <w:b/>
          <w:bCs/>
          <w:kern w:val="2"/>
          <w:szCs w:val="20"/>
          <w:lang w:val="en-US" w:eastAsia="ja-JP"/>
        </w:rPr>
      </w:pPr>
      <w:proofErr w:type="spellStart"/>
      <w:r w:rsidRPr="00235932">
        <w:rPr>
          <w:rFonts w:ascii="Times New Roman" w:hAnsi="Times New Roman"/>
          <w:b/>
          <w:bCs/>
          <w:kern w:val="2"/>
          <w:szCs w:val="20"/>
          <w:lang w:val="en-US" w:eastAsia="ja-JP"/>
        </w:rPr>
        <w:t>TDocs</w:t>
      </w:r>
      <w:proofErr w:type="spellEnd"/>
      <w:r w:rsidRPr="00235932">
        <w:rPr>
          <w:rFonts w:ascii="Times New Roman" w:hAnsi="Times New Roman"/>
          <w:b/>
          <w:bCs/>
          <w:kern w:val="2"/>
          <w:szCs w:val="20"/>
          <w:lang w:val="en-US" w:eastAsia="ja-JP"/>
        </w:rPr>
        <w:t xml:space="preserve"> submitted to RAN1:</w:t>
      </w:r>
    </w:p>
    <w:p w14:paraId="0C769EAF" w14:textId="77777777" w:rsidR="008F3952" w:rsidRPr="00235932" w:rsidRDefault="008F3952" w:rsidP="00B35A59">
      <w:pPr>
        <w:pStyle w:val="Doc-text2"/>
        <w:ind w:left="714" w:hanging="357"/>
        <w:jc w:val="both"/>
        <w:rPr>
          <w:rFonts w:ascii="Times New Roman" w:hAnsi="Times New Roman"/>
          <w:b/>
          <w:bCs/>
          <w:kern w:val="2"/>
          <w:szCs w:val="20"/>
          <w:lang w:val="en-US" w:eastAsia="ja-JP"/>
        </w:rPr>
      </w:pPr>
    </w:p>
    <w:p w14:paraId="1A651AEA" w14:textId="77777777" w:rsidR="00927A25" w:rsidRPr="00927A25" w:rsidRDefault="00927A25" w:rsidP="00927A25">
      <w:pPr>
        <w:pStyle w:val="ListParagraph"/>
        <w:numPr>
          <w:ilvl w:val="0"/>
          <w:numId w:val="16"/>
        </w:numPr>
        <w:ind w:leftChars="0"/>
        <w:rPr>
          <w:rFonts w:ascii="Times New Roman" w:hAnsi="Times New Roman"/>
          <w:sz w:val="20"/>
          <w:szCs w:val="20"/>
          <w:lang w:eastAsia="x-none"/>
        </w:rPr>
      </w:pPr>
      <w:r w:rsidRPr="00927A25">
        <w:rPr>
          <w:rFonts w:ascii="Times New Roman" w:hAnsi="Times New Roman"/>
          <w:sz w:val="20"/>
          <w:szCs w:val="20"/>
          <w:lang w:eastAsia="x-none"/>
        </w:rPr>
        <w:t xml:space="preserve">R1-2304175        Session notes for 9.13 (NR support for UAV (Uncrewed Aerial </w:t>
      </w:r>
      <w:proofErr w:type="gramStart"/>
      <w:r w:rsidRPr="00927A25">
        <w:rPr>
          <w:rFonts w:ascii="Times New Roman" w:hAnsi="Times New Roman"/>
          <w:sz w:val="20"/>
          <w:szCs w:val="20"/>
          <w:lang w:eastAsia="x-none"/>
        </w:rPr>
        <w:t xml:space="preserve">Vehicles)   </w:t>
      </w:r>
      <w:proofErr w:type="gramEnd"/>
      <w:r w:rsidRPr="00927A25">
        <w:rPr>
          <w:rFonts w:ascii="Times New Roman" w:hAnsi="Times New Roman"/>
          <w:sz w:val="20"/>
          <w:szCs w:val="20"/>
          <w:lang w:eastAsia="x-none"/>
        </w:rPr>
        <w:t xml:space="preserve"> Ad-Hoc Chair (Huawei)</w:t>
      </w:r>
    </w:p>
    <w:p w14:paraId="33C63C41" w14:textId="77777777" w:rsidR="00927A25" w:rsidRPr="00927A25" w:rsidRDefault="00927A25" w:rsidP="00927A25">
      <w:pPr>
        <w:pStyle w:val="ListParagraph"/>
        <w:numPr>
          <w:ilvl w:val="0"/>
          <w:numId w:val="16"/>
        </w:numPr>
        <w:ind w:leftChars="0"/>
        <w:rPr>
          <w:rFonts w:ascii="Times New Roman" w:hAnsi="Times New Roman"/>
          <w:sz w:val="20"/>
          <w:szCs w:val="20"/>
          <w:lang w:eastAsia="x-none"/>
        </w:rPr>
      </w:pPr>
      <w:r w:rsidRPr="00927A25">
        <w:rPr>
          <w:rFonts w:ascii="Times New Roman" w:hAnsi="Times New Roman"/>
          <w:sz w:val="20"/>
          <w:szCs w:val="20"/>
          <w:lang w:eastAsia="x-none"/>
        </w:rPr>
        <w:t>R1-2302345        UE capability and RRC signaling for UAV beamforming      Huawei, HiSilicon</w:t>
      </w:r>
    </w:p>
    <w:p w14:paraId="57025AC2" w14:textId="77777777" w:rsidR="00927A25" w:rsidRPr="00927A25" w:rsidRDefault="00927A25" w:rsidP="00927A25">
      <w:pPr>
        <w:pStyle w:val="ListParagraph"/>
        <w:numPr>
          <w:ilvl w:val="0"/>
          <w:numId w:val="16"/>
        </w:numPr>
        <w:ind w:leftChars="0"/>
        <w:rPr>
          <w:rFonts w:ascii="Times New Roman" w:hAnsi="Times New Roman"/>
          <w:sz w:val="20"/>
          <w:szCs w:val="20"/>
          <w:lang w:eastAsia="x-none"/>
        </w:rPr>
      </w:pPr>
      <w:r w:rsidRPr="00927A25">
        <w:rPr>
          <w:rFonts w:ascii="Times New Roman" w:hAnsi="Times New Roman"/>
          <w:sz w:val="20"/>
          <w:szCs w:val="20"/>
          <w:lang w:eastAsia="x-none"/>
        </w:rPr>
        <w:t>R1-2302512        Discussion on UE capability and RRC signaling for UAV beamforming         vivo</w:t>
      </w:r>
    </w:p>
    <w:p w14:paraId="1060B9D1" w14:textId="77777777" w:rsidR="00927A25" w:rsidRPr="00927A25" w:rsidRDefault="00927A25" w:rsidP="00927A25">
      <w:pPr>
        <w:pStyle w:val="ListParagraph"/>
        <w:numPr>
          <w:ilvl w:val="0"/>
          <w:numId w:val="16"/>
        </w:numPr>
        <w:ind w:leftChars="0"/>
        <w:rPr>
          <w:rFonts w:ascii="Times New Roman" w:hAnsi="Times New Roman"/>
          <w:sz w:val="20"/>
          <w:szCs w:val="20"/>
          <w:lang w:eastAsia="x-none"/>
        </w:rPr>
      </w:pPr>
      <w:r w:rsidRPr="00927A25">
        <w:rPr>
          <w:rFonts w:ascii="Times New Roman" w:hAnsi="Times New Roman"/>
          <w:sz w:val="20"/>
          <w:szCs w:val="20"/>
          <w:lang w:eastAsia="x-none"/>
        </w:rPr>
        <w:t>R1-2302732        Discussion on UE capability and RRC signaling for UAV beamforming               Lenovo</w:t>
      </w:r>
    </w:p>
    <w:p w14:paraId="69C54BA2" w14:textId="77777777" w:rsidR="00927A25" w:rsidRPr="00927A25" w:rsidRDefault="00927A25" w:rsidP="00927A25">
      <w:pPr>
        <w:pStyle w:val="ListParagraph"/>
        <w:numPr>
          <w:ilvl w:val="0"/>
          <w:numId w:val="16"/>
        </w:numPr>
        <w:ind w:leftChars="0"/>
        <w:rPr>
          <w:rFonts w:ascii="Times New Roman" w:hAnsi="Times New Roman"/>
          <w:sz w:val="20"/>
          <w:szCs w:val="20"/>
          <w:lang w:eastAsia="x-none"/>
        </w:rPr>
      </w:pPr>
      <w:r w:rsidRPr="00927A25">
        <w:rPr>
          <w:rFonts w:ascii="Times New Roman" w:hAnsi="Times New Roman"/>
          <w:sz w:val="20"/>
          <w:szCs w:val="20"/>
          <w:lang w:eastAsia="x-none"/>
        </w:rPr>
        <w:t>R1-2302866        Discussion on UE capability and RRC signaling for UAV beamforming               Sony</w:t>
      </w:r>
    </w:p>
    <w:p w14:paraId="50F37558" w14:textId="77777777" w:rsidR="00927A25" w:rsidRPr="00927A25" w:rsidRDefault="00927A25" w:rsidP="00927A25">
      <w:pPr>
        <w:pStyle w:val="ListParagraph"/>
        <w:numPr>
          <w:ilvl w:val="0"/>
          <w:numId w:val="16"/>
        </w:numPr>
        <w:ind w:leftChars="0"/>
        <w:rPr>
          <w:rFonts w:ascii="Times New Roman" w:hAnsi="Times New Roman"/>
          <w:sz w:val="20"/>
          <w:szCs w:val="20"/>
          <w:lang w:eastAsia="x-none"/>
        </w:rPr>
      </w:pPr>
      <w:r w:rsidRPr="00927A25">
        <w:rPr>
          <w:rFonts w:ascii="Times New Roman" w:hAnsi="Times New Roman"/>
          <w:sz w:val="20"/>
          <w:szCs w:val="20"/>
          <w:lang w:eastAsia="x-none"/>
        </w:rPr>
        <w:t>R1-2303156        Discussion on UE capability and RRC signaling for UAV beamforming               Samsung</w:t>
      </w:r>
    </w:p>
    <w:p w14:paraId="26E99599" w14:textId="77777777" w:rsidR="00927A25" w:rsidRPr="00927A25" w:rsidRDefault="00927A25" w:rsidP="00927A25">
      <w:pPr>
        <w:pStyle w:val="ListParagraph"/>
        <w:numPr>
          <w:ilvl w:val="0"/>
          <w:numId w:val="16"/>
        </w:numPr>
        <w:ind w:leftChars="0"/>
        <w:rPr>
          <w:rFonts w:ascii="Times New Roman" w:hAnsi="Times New Roman"/>
          <w:sz w:val="20"/>
          <w:szCs w:val="20"/>
          <w:lang w:eastAsia="x-none"/>
        </w:rPr>
      </w:pPr>
      <w:r w:rsidRPr="00927A25">
        <w:rPr>
          <w:rFonts w:ascii="Times New Roman" w:hAnsi="Times New Roman"/>
          <w:sz w:val="20"/>
          <w:szCs w:val="20"/>
          <w:lang w:eastAsia="x-none"/>
        </w:rPr>
        <w:t xml:space="preserve">R1-2303298        Discussion </w:t>
      </w:r>
      <w:proofErr w:type="gramStart"/>
      <w:r w:rsidRPr="00927A25">
        <w:rPr>
          <w:rFonts w:ascii="Times New Roman" w:hAnsi="Times New Roman"/>
          <w:sz w:val="20"/>
          <w:szCs w:val="20"/>
          <w:lang w:eastAsia="x-none"/>
        </w:rPr>
        <w:t>on  UE</w:t>
      </w:r>
      <w:proofErr w:type="gramEnd"/>
      <w:r w:rsidRPr="00927A25">
        <w:rPr>
          <w:rFonts w:ascii="Times New Roman" w:hAnsi="Times New Roman"/>
          <w:sz w:val="20"/>
          <w:szCs w:val="20"/>
          <w:lang w:eastAsia="x-none"/>
        </w:rPr>
        <w:t xml:space="preserve"> capability for UAV beamforming            ZTE</w:t>
      </w:r>
    </w:p>
    <w:p w14:paraId="6A1CE63F" w14:textId="56EF142E" w:rsidR="00927A25" w:rsidRPr="00927A25" w:rsidRDefault="00927A25" w:rsidP="00927A25">
      <w:pPr>
        <w:pStyle w:val="ListParagraph"/>
        <w:numPr>
          <w:ilvl w:val="0"/>
          <w:numId w:val="16"/>
        </w:numPr>
        <w:ind w:leftChars="0"/>
        <w:rPr>
          <w:rFonts w:ascii="Times New Roman" w:hAnsi="Times New Roman"/>
          <w:sz w:val="20"/>
          <w:szCs w:val="20"/>
          <w:lang w:eastAsia="x-none"/>
        </w:rPr>
      </w:pPr>
      <w:r w:rsidRPr="00927A25">
        <w:rPr>
          <w:rFonts w:ascii="Times New Roman" w:hAnsi="Times New Roman"/>
          <w:sz w:val="20"/>
          <w:szCs w:val="20"/>
          <w:lang w:eastAsia="x-none"/>
        </w:rPr>
        <w:t xml:space="preserve">R1-2303418        </w:t>
      </w:r>
      <w:r w:rsidR="00052AAD">
        <w:rPr>
          <w:rFonts w:ascii="Times New Roman" w:hAnsi="Times New Roman"/>
          <w:sz w:val="20"/>
          <w:szCs w:val="20"/>
          <w:lang w:eastAsia="x-none"/>
        </w:rPr>
        <w:t xml:space="preserve"> </w:t>
      </w:r>
      <w:r w:rsidRPr="00927A25">
        <w:rPr>
          <w:rFonts w:ascii="Times New Roman" w:hAnsi="Times New Roman"/>
          <w:sz w:val="20"/>
          <w:szCs w:val="20"/>
          <w:lang w:eastAsia="x-none"/>
        </w:rPr>
        <w:t>Discussion on UE capability and RRC signaling for UAV beamforming               Nokia, Nokia Shanghai Bell</w:t>
      </w:r>
    </w:p>
    <w:p w14:paraId="71B9ECA7" w14:textId="77777777" w:rsidR="00927A25" w:rsidRPr="00927A25" w:rsidRDefault="00927A25" w:rsidP="00927A25">
      <w:pPr>
        <w:pStyle w:val="ListParagraph"/>
        <w:numPr>
          <w:ilvl w:val="0"/>
          <w:numId w:val="16"/>
        </w:numPr>
        <w:ind w:leftChars="0"/>
        <w:rPr>
          <w:rFonts w:ascii="Times New Roman" w:hAnsi="Times New Roman"/>
          <w:sz w:val="20"/>
          <w:szCs w:val="20"/>
          <w:lang w:eastAsia="x-none"/>
        </w:rPr>
      </w:pPr>
      <w:r w:rsidRPr="00927A25">
        <w:rPr>
          <w:rFonts w:ascii="Times New Roman" w:hAnsi="Times New Roman"/>
          <w:sz w:val="20"/>
          <w:szCs w:val="20"/>
          <w:lang w:eastAsia="x-none"/>
        </w:rPr>
        <w:t>R1-2303511        On UE capability and RRC signaling for UAV beamforming              Apple</w:t>
      </w:r>
    </w:p>
    <w:p w14:paraId="04B8C6D8" w14:textId="11B16DBB" w:rsidR="00927A25" w:rsidRPr="00927A25" w:rsidRDefault="00927A25" w:rsidP="00927A25">
      <w:pPr>
        <w:pStyle w:val="ListParagraph"/>
        <w:numPr>
          <w:ilvl w:val="0"/>
          <w:numId w:val="16"/>
        </w:numPr>
        <w:ind w:leftChars="0"/>
        <w:rPr>
          <w:rFonts w:ascii="Times New Roman" w:hAnsi="Times New Roman"/>
          <w:sz w:val="20"/>
          <w:szCs w:val="20"/>
          <w:lang w:eastAsia="x-none"/>
        </w:rPr>
      </w:pPr>
      <w:r w:rsidRPr="00927A25">
        <w:rPr>
          <w:rFonts w:ascii="Times New Roman" w:hAnsi="Times New Roman"/>
          <w:sz w:val="20"/>
          <w:szCs w:val="20"/>
          <w:lang w:eastAsia="x-none"/>
        </w:rPr>
        <w:t xml:space="preserve">R1-2303618        </w:t>
      </w:r>
      <w:r w:rsidR="00052AAD">
        <w:rPr>
          <w:rFonts w:ascii="Times New Roman" w:hAnsi="Times New Roman"/>
          <w:sz w:val="20"/>
          <w:szCs w:val="20"/>
          <w:lang w:eastAsia="x-none"/>
        </w:rPr>
        <w:t xml:space="preserve">  </w:t>
      </w:r>
      <w:r w:rsidRPr="00927A25">
        <w:rPr>
          <w:rFonts w:ascii="Times New Roman" w:hAnsi="Times New Roman"/>
          <w:sz w:val="20"/>
          <w:szCs w:val="20"/>
          <w:lang w:eastAsia="x-none"/>
        </w:rPr>
        <w:t>Discussion of UE capability and RRC signaling for UAV beamforming               Qualcomm Incorporated</w:t>
      </w:r>
    </w:p>
    <w:p w14:paraId="3FB10FD4" w14:textId="77777777" w:rsidR="00927A25" w:rsidRPr="00927A25" w:rsidRDefault="00927A25" w:rsidP="00927A25">
      <w:pPr>
        <w:pStyle w:val="ListParagraph"/>
        <w:numPr>
          <w:ilvl w:val="0"/>
          <w:numId w:val="16"/>
        </w:numPr>
        <w:ind w:leftChars="0"/>
        <w:rPr>
          <w:rFonts w:ascii="Times New Roman" w:hAnsi="Times New Roman"/>
          <w:sz w:val="20"/>
          <w:szCs w:val="20"/>
          <w:lang w:eastAsia="x-none"/>
        </w:rPr>
      </w:pPr>
      <w:r w:rsidRPr="00927A25">
        <w:rPr>
          <w:rFonts w:ascii="Times New Roman" w:hAnsi="Times New Roman"/>
          <w:sz w:val="20"/>
          <w:szCs w:val="20"/>
          <w:lang w:eastAsia="x-none"/>
        </w:rPr>
        <w:t>R1-2303734        Discussion on UE capability and RRC signaling for UAV beamforming         NTT DOCOMO, INC.</w:t>
      </w:r>
    </w:p>
    <w:p w14:paraId="06B91D2C" w14:textId="77777777" w:rsidR="00927A25" w:rsidRPr="00927A25" w:rsidRDefault="00927A25" w:rsidP="00927A25">
      <w:pPr>
        <w:pStyle w:val="ListParagraph"/>
        <w:numPr>
          <w:ilvl w:val="0"/>
          <w:numId w:val="16"/>
        </w:numPr>
        <w:ind w:leftChars="0"/>
        <w:rPr>
          <w:rFonts w:ascii="Times New Roman" w:hAnsi="Times New Roman"/>
          <w:sz w:val="20"/>
          <w:szCs w:val="20"/>
          <w:lang w:eastAsia="x-none"/>
        </w:rPr>
      </w:pPr>
      <w:r w:rsidRPr="00927A25">
        <w:rPr>
          <w:rFonts w:ascii="Times New Roman" w:hAnsi="Times New Roman"/>
          <w:sz w:val="20"/>
          <w:szCs w:val="20"/>
          <w:lang w:eastAsia="x-none"/>
        </w:rPr>
        <w:t>R1-2303785        On UAV beamforming capabilities             Ericsson</w:t>
      </w:r>
    </w:p>
    <w:p w14:paraId="06A0DCB5" w14:textId="77777777" w:rsidR="00927A25" w:rsidRPr="00927A25" w:rsidRDefault="00927A25" w:rsidP="00927A25">
      <w:pPr>
        <w:pStyle w:val="ListParagraph"/>
        <w:numPr>
          <w:ilvl w:val="0"/>
          <w:numId w:val="16"/>
        </w:numPr>
        <w:ind w:leftChars="0"/>
        <w:rPr>
          <w:rFonts w:ascii="Times New Roman" w:hAnsi="Times New Roman"/>
          <w:sz w:val="20"/>
          <w:szCs w:val="20"/>
          <w:lang w:eastAsia="x-none"/>
        </w:rPr>
      </w:pPr>
      <w:r w:rsidRPr="00927A25">
        <w:rPr>
          <w:rFonts w:ascii="Times New Roman" w:hAnsi="Times New Roman"/>
          <w:sz w:val="20"/>
          <w:szCs w:val="20"/>
          <w:lang w:eastAsia="x-none"/>
        </w:rPr>
        <w:lastRenderedPageBreak/>
        <w:t>R1-2304038        Summary#1 of discussion on UAV capability and RRC signaling for UAV               Moderator (Nokia)</w:t>
      </w:r>
    </w:p>
    <w:p w14:paraId="643FB650" w14:textId="77777777" w:rsidR="00927A25" w:rsidRPr="00927A25" w:rsidRDefault="00927A25" w:rsidP="00927A25">
      <w:pPr>
        <w:pStyle w:val="ListParagraph"/>
        <w:numPr>
          <w:ilvl w:val="0"/>
          <w:numId w:val="16"/>
        </w:numPr>
        <w:ind w:leftChars="0"/>
        <w:rPr>
          <w:rFonts w:ascii="Times New Roman" w:hAnsi="Times New Roman"/>
          <w:sz w:val="20"/>
          <w:szCs w:val="20"/>
          <w:lang w:eastAsia="x-none"/>
        </w:rPr>
      </w:pPr>
      <w:r w:rsidRPr="00927A25">
        <w:rPr>
          <w:rFonts w:ascii="Times New Roman" w:hAnsi="Times New Roman"/>
          <w:sz w:val="20"/>
          <w:szCs w:val="20"/>
          <w:lang w:eastAsia="x-none"/>
        </w:rPr>
        <w:t>R1-2304039        Summary#2 of discussion on UAV capability and RRC signaling for UAV               Moderator (Nokia)</w:t>
      </w:r>
    </w:p>
    <w:p w14:paraId="5B8B4522" w14:textId="01AB42C3" w:rsidR="00235932" w:rsidRPr="00927A25" w:rsidRDefault="00927A25" w:rsidP="00927A25">
      <w:pPr>
        <w:pStyle w:val="ListParagraph"/>
        <w:numPr>
          <w:ilvl w:val="0"/>
          <w:numId w:val="16"/>
        </w:numPr>
        <w:ind w:leftChars="0"/>
        <w:rPr>
          <w:rFonts w:ascii="Times New Roman" w:hAnsi="Times New Roman"/>
          <w:sz w:val="20"/>
          <w:szCs w:val="20"/>
          <w:lang w:eastAsia="x-none"/>
        </w:rPr>
      </w:pPr>
      <w:r w:rsidRPr="00927A25">
        <w:rPr>
          <w:rFonts w:ascii="Times New Roman" w:hAnsi="Times New Roman"/>
          <w:sz w:val="20"/>
          <w:szCs w:val="20"/>
          <w:lang w:eastAsia="x-none"/>
        </w:rPr>
        <w:t>R1-2304040        Summary#3 of discussion on UAV capability and RRC signaling for UAV               Moderator (Nokia)</w:t>
      </w:r>
      <w:r w:rsidR="0016093E" w:rsidRPr="00927A25">
        <w:rPr>
          <w:lang w:eastAsia="x-none"/>
        </w:rPr>
        <w:br/>
      </w:r>
    </w:p>
    <w:p w14:paraId="48CF14F6" w14:textId="15804DE7" w:rsidR="00235932" w:rsidRPr="008F3952" w:rsidRDefault="00235932" w:rsidP="00235932">
      <w:pPr>
        <w:pStyle w:val="Doc-text2"/>
        <w:ind w:left="363"/>
        <w:rPr>
          <w:rFonts w:ascii="Times New Roman" w:hAnsi="Times New Roman"/>
          <w:b/>
          <w:bCs/>
          <w:szCs w:val="20"/>
          <w:lang w:val="en-US"/>
        </w:rPr>
      </w:pPr>
      <w:proofErr w:type="spellStart"/>
      <w:r w:rsidRPr="008F3952">
        <w:rPr>
          <w:rFonts w:ascii="Times New Roman" w:hAnsi="Times New Roman"/>
          <w:b/>
          <w:bCs/>
          <w:szCs w:val="20"/>
          <w:lang w:val="en-US"/>
        </w:rPr>
        <w:t>TDocs</w:t>
      </w:r>
      <w:proofErr w:type="spellEnd"/>
      <w:r w:rsidRPr="008F3952">
        <w:rPr>
          <w:rFonts w:ascii="Times New Roman" w:hAnsi="Times New Roman"/>
          <w:b/>
          <w:bCs/>
          <w:szCs w:val="20"/>
          <w:lang w:val="en-US"/>
        </w:rPr>
        <w:t xml:space="preserve"> submitted to RAN2:</w:t>
      </w:r>
    </w:p>
    <w:p w14:paraId="7639630B" w14:textId="12998BD1" w:rsidR="00235932" w:rsidRDefault="00235932" w:rsidP="00B35A59">
      <w:pPr>
        <w:pStyle w:val="Doc-text2"/>
        <w:ind w:left="714" w:hanging="357"/>
        <w:jc w:val="both"/>
        <w:rPr>
          <w:rFonts w:ascii="Times New Roman" w:hAnsi="Times New Roman"/>
          <w:szCs w:val="20"/>
          <w:lang w:val="en-US"/>
        </w:rPr>
      </w:pPr>
    </w:p>
    <w:p w14:paraId="6B63581D" w14:textId="49369A5A"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R2-2302443</w:t>
      </w:r>
      <w:r w:rsidRPr="00FA451B">
        <w:rPr>
          <w:rFonts w:ascii="Times New Roman" w:hAnsi="Times New Roman"/>
          <w:szCs w:val="20"/>
        </w:rPr>
        <w:tab/>
        <w:t>LS on PC5 based Detect and Avoid mechanism (S2-2301854; contact: LGE)</w:t>
      </w:r>
      <w:r w:rsidRPr="00FA451B">
        <w:rPr>
          <w:rFonts w:ascii="Times New Roman" w:hAnsi="Times New Roman"/>
          <w:szCs w:val="20"/>
        </w:rPr>
        <w:tab/>
        <w:t>SA2</w:t>
      </w:r>
      <w:r w:rsidRPr="00FA451B">
        <w:rPr>
          <w:rFonts w:ascii="Times New Roman" w:hAnsi="Times New Roman"/>
          <w:szCs w:val="20"/>
        </w:rPr>
        <w:tab/>
        <w:t>LS in</w:t>
      </w:r>
      <w:r w:rsidRPr="00FA451B">
        <w:rPr>
          <w:rFonts w:ascii="Times New Roman" w:hAnsi="Times New Roman"/>
          <w:szCs w:val="20"/>
        </w:rPr>
        <w:tab/>
        <w:t>Rel-18</w:t>
      </w:r>
      <w:r w:rsidRPr="00FA451B">
        <w:rPr>
          <w:rFonts w:ascii="Times New Roman" w:hAnsi="Times New Roman"/>
          <w:szCs w:val="20"/>
        </w:rPr>
        <w:tab/>
      </w:r>
    </w:p>
    <w:p w14:paraId="5D3844AC" w14:textId="4ECC4DEE"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R2-2302444</w:t>
      </w:r>
      <w:r w:rsidRPr="00FA451B">
        <w:rPr>
          <w:rFonts w:ascii="Times New Roman" w:hAnsi="Times New Roman"/>
          <w:szCs w:val="20"/>
        </w:rPr>
        <w:tab/>
        <w:t>LS on RAN dependency for UAS (S2-2303285; contact: LGE)</w:t>
      </w:r>
      <w:r w:rsidRPr="00FA451B">
        <w:rPr>
          <w:rFonts w:ascii="Times New Roman" w:hAnsi="Times New Roman"/>
          <w:szCs w:val="20"/>
        </w:rPr>
        <w:tab/>
        <w:t>SA2</w:t>
      </w:r>
      <w:r w:rsidRPr="00FA451B">
        <w:rPr>
          <w:rFonts w:ascii="Times New Roman" w:hAnsi="Times New Roman"/>
          <w:szCs w:val="20"/>
        </w:rPr>
        <w:tab/>
        <w:t>LS in</w:t>
      </w:r>
      <w:r w:rsidRPr="00FA451B">
        <w:rPr>
          <w:rFonts w:ascii="Times New Roman" w:hAnsi="Times New Roman"/>
          <w:szCs w:val="20"/>
        </w:rPr>
        <w:tab/>
        <w:t>Rel-18</w:t>
      </w:r>
      <w:r w:rsidRPr="00FA451B">
        <w:rPr>
          <w:rFonts w:ascii="Times New Roman" w:hAnsi="Times New Roman"/>
          <w:szCs w:val="20"/>
        </w:rPr>
        <w:tab/>
        <w:t>UAS_Ph2</w:t>
      </w:r>
      <w:r w:rsidRPr="00FA451B">
        <w:rPr>
          <w:rFonts w:ascii="Times New Roman" w:hAnsi="Times New Roman"/>
          <w:szCs w:val="20"/>
        </w:rPr>
        <w:tab/>
      </w:r>
    </w:p>
    <w:p w14:paraId="52AF694D" w14:textId="54CB6D91"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R2-2302459</w:t>
      </w:r>
      <w:r w:rsidRPr="00FA451B">
        <w:rPr>
          <w:rFonts w:ascii="Times New Roman" w:hAnsi="Times New Roman"/>
          <w:szCs w:val="20"/>
        </w:rPr>
        <w:tab/>
        <w:t>Reply to LS to 3GPP on ECC request for standardisation support related to ECC Decision (22)07 on “harmonised framework on aerial UE usage in MFCN harmonised bands” (RP-230804; contact: Ericsson)</w:t>
      </w:r>
      <w:r w:rsidRPr="00FA451B">
        <w:rPr>
          <w:rFonts w:ascii="Times New Roman" w:hAnsi="Times New Roman"/>
          <w:szCs w:val="20"/>
        </w:rPr>
        <w:tab/>
      </w:r>
    </w:p>
    <w:p w14:paraId="2E67A19D"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R2-2302464</w:t>
      </w:r>
      <w:r w:rsidRPr="00FA451B">
        <w:rPr>
          <w:rFonts w:ascii="Times New Roman" w:hAnsi="Times New Roman"/>
          <w:szCs w:val="20"/>
        </w:rPr>
        <w:tab/>
        <w:t>LS to 3GPP on ECC request for standardisation support related to ECC Decision (22)07 on “harmonised framework on aerial UE usage in MFCN harmonised bands” (TFES(23)074033r1_LS_to_3GPP_on_aerial_UE; contact: Ericsson)</w:t>
      </w:r>
      <w:r w:rsidRPr="00FA451B">
        <w:rPr>
          <w:rFonts w:ascii="Times New Roman" w:hAnsi="Times New Roman"/>
          <w:szCs w:val="20"/>
        </w:rPr>
        <w:tab/>
        <w:t>ETSI TC MSG/TFES</w:t>
      </w:r>
      <w:r w:rsidRPr="00FA451B">
        <w:rPr>
          <w:rFonts w:ascii="Times New Roman" w:hAnsi="Times New Roman"/>
          <w:szCs w:val="20"/>
        </w:rPr>
        <w:tab/>
        <w:t>LS in</w:t>
      </w:r>
      <w:r w:rsidRPr="00FA451B">
        <w:rPr>
          <w:rFonts w:ascii="Times New Roman" w:hAnsi="Times New Roman"/>
          <w:szCs w:val="20"/>
        </w:rPr>
        <w:tab/>
      </w:r>
      <w:proofErr w:type="spellStart"/>
      <w:r w:rsidRPr="00FA451B">
        <w:rPr>
          <w:rFonts w:ascii="Times New Roman" w:hAnsi="Times New Roman"/>
          <w:szCs w:val="20"/>
        </w:rPr>
        <w:t>To:RAN</w:t>
      </w:r>
      <w:proofErr w:type="spellEnd"/>
      <w:r w:rsidRPr="00FA451B">
        <w:rPr>
          <w:rFonts w:ascii="Times New Roman" w:hAnsi="Times New Roman"/>
          <w:szCs w:val="20"/>
        </w:rPr>
        <w:t>, SA, RAN2, RAN4, SA2</w:t>
      </w:r>
    </w:p>
    <w:p w14:paraId="58AFDA6D" w14:textId="3127381D"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R2-2303171</w:t>
      </w:r>
      <w:r w:rsidRPr="00FA451B">
        <w:rPr>
          <w:rFonts w:ascii="Times New Roman" w:hAnsi="Times New Roman"/>
          <w:szCs w:val="20"/>
        </w:rPr>
        <w:tab/>
        <w:t>Uncrewed Aerial Vehicles in Rel-18 - Updated Workplan</w:t>
      </w:r>
      <w:r w:rsidRPr="00FA451B">
        <w:rPr>
          <w:rFonts w:ascii="Times New Roman" w:hAnsi="Times New Roman"/>
          <w:szCs w:val="20"/>
        </w:rPr>
        <w:tab/>
        <w:t>Nokia, Nokia Shanghai Bell</w:t>
      </w:r>
      <w:r w:rsidRPr="00FA451B">
        <w:rPr>
          <w:rFonts w:ascii="Times New Roman" w:hAnsi="Times New Roman"/>
          <w:szCs w:val="20"/>
        </w:rPr>
        <w:tab/>
        <w:t>Work Plan</w:t>
      </w:r>
    </w:p>
    <w:p w14:paraId="51B878BF" w14:textId="77777777" w:rsid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R2-2303172</w:t>
      </w:r>
      <w:r w:rsidRPr="00FA451B">
        <w:rPr>
          <w:rFonts w:ascii="Times New Roman" w:hAnsi="Times New Roman"/>
          <w:szCs w:val="20"/>
        </w:rPr>
        <w:tab/>
        <w:t>Stage-2 Text Proposal for Rel-18 UAVs</w:t>
      </w:r>
      <w:r w:rsidRPr="00FA451B">
        <w:rPr>
          <w:rFonts w:ascii="Times New Roman" w:hAnsi="Times New Roman"/>
          <w:szCs w:val="20"/>
        </w:rPr>
        <w:tab/>
        <w:t>Nokia, Nokia Shanghai Bell</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7F91FAFE" w14:textId="40D91905" w:rsidR="00FA451B" w:rsidRPr="007C6BC1" w:rsidRDefault="00FA451B" w:rsidP="007C6BC1">
      <w:pPr>
        <w:pStyle w:val="Doc-text2"/>
        <w:numPr>
          <w:ilvl w:val="0"/>
          <w:numId w:val="16"/>
        </w:numPr>
        <w:jc w:val="both"/>
        <w:rPr>
          <w:rFonts w:ascii="Times New Roman" w:hAnsi="Times New Roman"/>
          <w:szCs w:val="20"/>
        </w:rPr>
      </w:pPr>
      <w:r w:rsidRPr="00FA451B">
        <w:rPr>
          <w:rFonts w:ascii="Times New Roman" w:hAnsi="Times New Roman"/>
          <w:szCs w:val="20"/>
        </w:rPr>
        <w:t>R2-2302681</w:t>
      </w:r>
      <w:r w:rsidRPr="00FA451B">
        <w:rPr>
          <w:rFonts w:ascii="Times New Roman" w:hAnsi="Times New Roman"/>
          <w:szCs w:val="20"/>
        </w:rPr>
        <w:tab/>
        <w:t>Report of [POST121][313][UAV] Height-dependent configuration</w:t>
      </w:r>
      <w:r w:rsidRPr="00FA451B">
        <w:rPr>
          <w:rFonts w:ascii="Times New Roman" w:hAnsi="Times New Roman"/>
          <w:szCs w:val="20"/>
        </w:rPr>
        <w:tab/>
        <w:t>Qualcomm Incorporated (Moderator)</w:t>
      </w:r>
      <w:r w:rsidRPr="00FA451B">
        <w:rPr>
          <w:rFonts w:ascii="Times New Roman" w:hAnsi="Times New Roman"/>
          <w:szCs w:val="20"/>
        </w:rPr>
        <w:tab/>
        <w:t>report</w:t>
      </w:r>
      <w:r w:rsidRPr="00FA451B">
        <w:rPr>
          <w:rFonts w:ascii="Times New Roman" w:hAnsi="Times New Roman"/>
          <w:szCs w:val="20"/>
        </w:rPr>
        <w:tab/>
        <w:t>Rel-18</w:t>
      </w:r>
      <w:r w:rsidRPr="00FA451B">
        <w:rPr>
          <w:rFonts w:ascii="Times New Roman" w:hAnsi="Times New Roman"/>
          <w:szCs w:val="20"/>
        </w:rPr>
        <w:tab/>
        <w:t>NR_UAV-Core</w:t>
      </w:r>
    </w:p>
    <w:p w14:paraId="1E56E4A7"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R2-2302865</w:t>
      </w:r>
      <w:r w:rsidRPr="00FA451B">
        <w:rPr>
          <w:rFonts w:ascii="Times New Roman" w:hAnsi="Times New Roman"/>
          <w:szCs w:val="20"/>
        </w:rPr>
        <w:tab/>
        <w:t>Interference control for combined event</w:t>
      </w:r>
      <w:r w:rsidRPr="00FA451B">
        <w:rPr>
          <w:rFonts w:ascii="Times New Roman" w:hAnsi="Times New Roman"/>
          <w:szCs w:val="20"/>
        </w:rPr>
        <w:tab/>
        <w:t>Intel Corporation</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068E903F"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R2-2302866</w:t>
      </w:r>
      <w:r w:rsidRPr="00FA451B">
        <w:rPr>
          <w:rFonts w:ascii="Times New Roman" w:hAnsi="Times New Roman"/>
          <w:szCs w:val="20"/>
        </w:rPr>
        <w:tab/>
        <w:t>Height dependent RRM configuration to reduce measurement reporting</w:t>
      </w:r>
      <w:r w:rsidRPr="00FA451B">
        <w:rPr>
          <w:rFonts w:ascii="Times New Roman" w:hAnsi="Times New Roman"/>
          <w:szCs w:val="20"/>
        </w:rPr>
        <w:tab/>
        <w:t>Intel Corporation</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26406F7E"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R2-2303058</w:t>
      </w:r>
      <w:r w:rsidRPr="00FA451B">
        <w:rPr>
          <w:rFonts w:ascii="Times New Roman" w:hAnsi="Times New Roman"/>
          <w:szCs w:val="20"/>
        </w:rPr>
        <w:tab/>
        <w:t>Measurement and reporting enhancements</w:t>
      </w:r>
      <w:r w:rsidRPr="00FA451B">
        <w:rPr>
          <w:rFonts w:ascii="Times New Roman" w:hAnsi="Times New Roman"/>
          <w:szCs w:val="20"/>
        </w:rPr>
        <w:tab/>
        <w:t>Qualcomm Incorporated</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11020DDE"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R2-2303068</w:t>
      </w:r>
      <w:r w:rsidRPr="00FA451B">
        <w:rPr>
          <w:rFonts w:ascii="Times New Roman" w:hAnsi="Times New Roman"/>
          <w:szCs w:val="20"/>
        </w:rPr>
        <w:tab/>
        <w:t xml:space="preserve">UAV measurement reports </w:t>
      </w:r>
      <w:r w:rsidRPr="00FA451B">
        <w:rPr>
          <w:rFonts w:ascii="Times New Roman" w:hAnsi="Times New Roman"/>
          <w:szCs w:val="20"/>
        </w:rPr>
        <w:tab/>
        <w:t>Ericsson</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16DAB001"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R2-2303095</w:t>
      </w:r>
      <w:r w:rsidRPr="00FA451B">
        <w:rPr>
          <w:rFonts w:ascii="Times New Roman" w:hAnsi="Times New Roman"/>
          <w:szCs w:val="20"/>
        </w:rPr>
        <w:tab/>
        <w:t>Discussion on Measurement Reports Enhancements</w:t>
      </w:r>
      <w:r w:rsidRPr="00FA451B">
        <w:rPr>
          <w:rFonts w:ascii="Times New Roman" w:hAnsi="Times New Roman"/>
          <w:szCs w:val="20"/>
        </w:rPr>
        <w:tab/>
        <w:t>NEC Europe Ltd</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5E9ECC3C"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R2-2303147</w:t>
      </w:r>
      <w:r w:rsidRPr="00FA451B">
        <w:rPr>
          <w:rFonts w:ascii="Times New Roman" w:hAnsi="Times New Roman"/>
          <w:szCs w:val="20"/>
        </w:rPr>
        <w:tab/>
        <w:t>Discussion on measurement reporting for NR UAV</w:t>
      </w:r>
      <w:r w:rsidRPr="00FA451B">
        <w:rPr>
          <w:rFonts w:ascii="Times New Roman" w:hAnsi="Times New Roman"/>
          <w:szCs w:val="20"/>
        </w:rPr>
        <w:tab/>
        <w:t>Sharp</w:t>
      </w:r>
      <w:r w:rsidRPr="00FA451B">
        <w:rPr>
          <w:rFonts w:ascii="Times New Roman" w:hAnsi="Times New Roman"/>
          <w:szCs w:val="20"/>
        </w:rPr>
        <w:tab/>
        <w:t>discussion</w:t>
      </w:r>
    </w:p>
    <w:p w14:paraId="0D0E0AA4"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R2-2303173</w:t>
      </w:r>
      <w:r w:rsidRPr="00FA451B">
        <w:rPr>
          <w:rFonts w:ascii="Times New Roman" w:hAnsi="Times New Roman"/>
          <w:szCs w:val="20"/>
        </w:rPr>
        <w:tab/>
        <w:t>On Interference Reporting and Height-dependent Configuration Adjustments for UAVs</w:t>
      </w:r>
      <w:r w:rsidRPr="00FA451B">
        <w:rPr>
          <w:rFonts w:ascii="Times New Roman" w:hAnsi="Times New Roman"/>
          <w:szCs w:val="20"/>
        </w:rPr>
        <w:tab/>
        <w:t>Nokia, Nokia Shanghai Bell</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6EBAFE2E"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R2-2303235</w:t>
      </w:r>
      <w:r w:rsidRPr="00FA451B">
        <w:rPr>
          <w:rFonts w:ascii="Times New Roman" w:hAnsi="Times New Roman"/>
          <w:szCs w:val="20"/>
        </w:rPr>
        <w:tab/>
        <w:t>Discussion on height dependent measurement for NR UAV</w:t>
      </w:r>
      <w:r w:rsidRPr="00FA451B">
        <w:rPr>
          <w:rFonts w:ascii="Times New Roman" w:hAnsi="Times New Roman"/>
          <w:szCs w:val="20"/>
        </w:rPr>
        <w:tab/>
        <w:t>Lenovo</w:t>
      </w:r>
      <w:r w:rsidRPr="00FA451B">
        <w:rPr>
          <w:rFonts w:ascii="Times New Roman" w:hAnsi="Times New Roman"/>
          <w:szCs w:val="20"/>
        </w:rPr>
        <w:tab/>
        <w:t>discussion</w:t>
      </w:r>
      <w:r w:rsidRPr="00FA451B">
        <w:rPr>
          <w:rFonts w:ascii="Times New Roman" w:hAnsi="Times New Roman"/>
          <w:szCs w:val="20"/>
        </w:rPr>
        <w:tab/>
        <w:t>Rel-18</w:t>
      </w:r>
    </w:p>
    <w:p w14:paraId="16B62B4A"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R2-2303402</w:t>
      </w:r>
      <w:r w:rsidRPr="00FA451B">
        <w:rPr>
          <w:rFonts w:ascii="Times New Roman" w:hAnsi="Times New Roman"/>
          <w:szCs w:val="20"/>
        </w:rPr>
        <w:tab/>
        <w:t>Measurement reporting enhancement in UAV</w:t>
      </w:r>
      <w:r w:rsidRPr="00FA451B">
        <w:rPr>
          <w:rFonts w:ascii="Times New Roman" w:hAnsi="Times New Roman"/>
          <w:szCs w:val="20"/>
        </w:rPr>
        <w:tab/>
        <w:t>Apple</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w:t>
      </w:r>
    </w:p>
    <w:p w14:paraId="65A78408"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R2-2303430</w:t>
      </w:r>
      <w:r w:rsidRPr="00FA451B">
        <w:rPr>
          <w:rFonts w:ascii="Times New Roman" w:hAnsi="Times New Roman"/>
          <w:szCs w:val="20"/>
        </w:rPr>
        <w:tab/>
        <w:t>Measurement reporting enhancement in NR UAV</w:t>
      </w:r>
      <w:r w:rsidRPr="00FA451B">
        <w:rPr>
          <w:rFonts w:ascii="Times New Roman" w:hAnsi="Times New Roman"/>
          <w:szCs w:val="20"/>
        </w:rPr>
        <w:tab/>
        <w:t xml:space="preserve">ZTE Corporation, </w:t>
      </w:r>
      <w:proofErr w:type="spellStart"/>
      <w:r w:rsidRPr="00FA451B">
        <w:rPr>
          <w:rFonts w:ascii="Times New Roman" w:hAnsi="Times New Roman"/>
          <w:szCs w:val="20"/>
        </w:rPr>
        <w:t>Sanechips</w:t>
      </w:r>
      <w:proofErr w:type="spellEnd"/>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6681120D"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R2-2303431</w:t>
      </w:r>
      <w:r w:rsidRPr="00FA451B">
        <w:rPr>
          <w:rFonts w:ascii="Times New Roman" w:hAnsi="Times New Roman"/>
          <w:szCs w:val="20"/>
        </w:rPr>
        <w:tab/>
        <w:t>Height-dependent measurement configuration</w:t>
      </w:r>
      <w:r w:rsidRPr="00FA451B">
        <w:rPr>
          <w:rFonts w:ascii="Times New Roman" w:hAnsi="Times New Roman"/>
          <w:szCs w:val="20"/>
        </w:rPr>
        <w:tab/>
        <w:t xml:space="preserve">ZTE Corporation, </w:t>
      </w:r>
      <w:proofErr w:type="spellStart"/>
      <w:r w:rsidRPr="00FA451B">
        <w:rPr>
          <w:rFonts w:ascii="Times New Roman" w:hAnsi="Times New Roman"/>
          <w:szCs w:val="20"/>
        </w:rPr>
        <w:t>Sanechips</w:t>
      </w:r>
      <w:proofErr w:type="spellEnd"/>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009E7330"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R2-2303527</w:t>
      </w:r>
      <w:r w:rsidRPr="00FA451B">
        <w:rPr>
          <w:rFonts w:ascii="Times New Roman" w:hAnsi="Times New Roman"/>
          <w:szCs w:val="20"/>
        </w:rPr>
        <w:tab/>
        <w:t>Measurement Reporting for NR UAV</w:t>
      </w:r>
      <w:r w:rsidRPr="00FA451B">
        <w:rPr>
          <w:rFonts w:ascii="Times New Roman" w:hAnsi="Times New Roman"/>
          <w:szCs w:val="20"/>
        </w:rPr>
        <w:tab/>
        <w:t>CMCC</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59B5B295"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R2-2303805</w:t>
      </w:r>
      <w:r w:rsidRPr="00FA451B">
        <w:rPr>
          <w:rFonts w:ascii="Times New Roman" w:hAnsi="Times New Roman"/>
          <w:szCs w:val="20"/>
        </w:rPr>
        <w:tab/>
        <w:t>Further discussion on NR support for UAV</w:t>
      </w:r>
      <w:r w:rsidRPr="00FA451B">
        <w:rPr>
          <w:rFonts w:ascii="Times New Roman" w:hAnsi="Times New Roman"/>
          <w:szCs w:val="20"/>
        </w:rPr>
        <w:tab/>
        <w:t>NTT DOCOMO, INC.</w:t>
      </w:r>
      <w:r w:rsidRPr="00FA451B">
        <w:rPr>
          <w:rFonts w:ascii="Times New Roman" w:hAnsi="Times New Roman"/>
          <w:szCs w:val="20"/>
        </w:rPr>
        <w:tab/>
        <w:t>discussion</w:t>
      </w:r>
    </w:p>
    <w:p w14:paraId="2A90D62C"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R2-2303808</w:t>
      </w:r>
      <w:r w:rsidRPr="00FA451B">
        <w:rPr>
          <w:rFonts w:ascii="Times New Roman" w:hAnsi="Times New Roman"/>
          <w:szCs w:val="20"/>
        </w:rPr>
        <w:tab/>
        <w:t>Discussion on measurement report for UAV</w:t>
      </w:r>
      <w:r w:rsidRPr="00FA451B">
        <w:rPr>
          <w:rFonts w:ascii="Times New Roman" w:hAnsi="Times New Roman"/>
          <w:szCs w:val="20"/>
        </w:rPr>
        <w:tab/>
        <w:t>Huawei, HiSilicon</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11752556"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R2-2303846</w:t>
      </w:r>
      <w:r w:rsidRPr="00FA451B">
        <w:rPr>
          <w:rFonts w:ascii="Times New Roman" w:hAnsi="Times New Roman"/>
          <w:szCs w:val="20"/>
        </w:rPr>
        <w:tab/>
        <w:t>Remaining issues on measurement reporting enhancements in NR UAV</w:t>
      </w:r>
      <w:r w:rsidRPr="00FA451B">
        <w:rPr>
          <w:rFonts w:ascii="Times New Roman" w:hAnsi="Times New Roman"/>
          <w:szCs w:val="20"/>
        </w:rPr>
        <w:tab/>
        <w:t>Samsung Electronics Austria</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5626156E"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R2-2303850</w:t>
      </w:r>
      <w:r w:rsidRPr="00FA451B">
        <w:rPr>
          <w:rFonts w:ascii="Times New Roman" w:hAnsi="Times New Roman"/>
          <w:szCs w:val="20"/>
        </w:rPr>
        <w:tab/>
        <w:t>Discussion on measurement reporting for NR UAV</w:t>
      </w:r>
      <w:r w:rsidRPr="00FA451B">
        <w:rPr>
          <w:rFonts w:ascii="Times New Roman" w:hAnsi="Times New Roman"/>
          <w:szCs w:val="20"/>
        </w:rPr>
        <w:tab/>
        <w:t>Xiaomi</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0E10F7DA"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R2-2303951</w:t>
      </w:r>
      <w:r w:rsidRPr="00FA451B">
        <w:rPr>
          <w:rFonts w:ascii="Times New Roman" w:hAnsi="Times New Roman"/>
          <w:szCs w:val="20"/>
        </w:rPr>
        <w:tab/>
        <w:t>Discussion on measurement reporting enhancement for NR UAV</w:t>
      </w:r>
      <w:r w:rsidRPr="00FA451B">
        <w:rPr>
          <w:rFonts w:ascii="Times New Roman" w:hAnsi="Times New Roman"/>
          <w:szCs w:val="20"/>
        </w:rPr>
        <w:tab/>
        <w:t>vivo</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49830660" w14:textId="77777777" w:rsidR="007C6BC1"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R2-2304176</w:t>
      </w:r>
      <w:r w:rsidRPr="00FA451B">
        <w:rPr>
          <w:rFonts w:ascii="Times New Roman" w:hAnsi="Times New Roman"/>
          <w:szCs w:val="20"/>
        </w:rPr>
        <w:tab/>
        <w:t>Measurement Report Enhancement</w:t>
      </w:r>
      <w:r w:rsidRPr="00FA451B">
        <w:rPr>
          <w:rFonts w:ascii="Times New Roman" w:hAnsi="Times New Roman"/>
          <w:szCs w:val="20"/>
        </w:rPr>
        <w:tab/>
        <w:t>LG Electronics</w:t>
      </w:r>
      <w:r w:rsidRPr="00FA451B">
        <w:rPr>
          <w:rFonts w:ascii="Times New Roman" w:hAnsi="Times New Roman"/>
          <w:szCs w:val="20"/>
        </w:rPr>
        <w:tab/>
        <w:t>discussion</w:t>
      </w:r>
      <w:r w:rsidRPr="00FA451B">
        <w:rPr>
          <w:rFonts w:ascii="Times New Roman" w:hAnsi="Times New Roman"/>
          <w:szCs w:val="20"/>
        </w:rPr>
        <w:tab/>
        <w:t>Rel-18</w:t>
      </w:r>
    </w:p>
    <w:p w14:paraId="03CF267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R2-2302726</w:t>
      </w:r>
      <w:r w:rsidRPr="007C6BC1">
        <w:rPr>
          <w:rFonts w:ascii="Times New Roman" w:hAnsi="Times New Roman"/>
          <w:szCs w:val="20"/>
        </w:rPr>
        <w:tab/>
        <w:t>Consideration on flight path reporting for NR UAV</w:t>
      </w:r>
      <w:r w:rsidRPr="007C6BC1">
        <w:rPr>
          <w:rFonts w:ascii="Times New Roman" w:hAnsi="Times New Roman"/>
          <w:szCs w:val="20"/>
        </w:rPr>
        <w:tab/>
        <w:t>DENSO CORPORATION</w:t>
      </w:r>
      <w:r w:rsidRPr="007C6BC1">
        <w:rPr>
          <w:rFonts w:ascii="Times New Roman" w:hAnsi="Times New Roman"/>
          <w:szCs w:val="20"/>
        </w:rPr>
        <w:tab/>
        <w:t>discussion</w:t>
      </w:r>
      <w:r w:rsidRPr="007C6BC1">
        <w:rPr>
          <w:rFonts w:ascii="Times New Roman" w:hAnsi="Times New Roman"/>
          <w:szCs w:val="20"/>
        </w:rPr>
        <w:tab/>
        <w:t>NR_UAV-Core</w:t>
      </w:r>
    </w:p>
    <w:p w14:paraId="3D048A5D"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R2-2302864</w:t>
      </w:r>
      <w:r w:rsidRPr="007C6BC1">
        <w:rPr>
          <w:rFonts w:ascii="Times New Roman" w:hAnsi="Times New Roman"/>
          <w:szCs w:val="20"/>
        </w:rPr>
        <w:tab/>
        <w:t>Flight path update triggering for UAV</w:t>
      </w:r>
      <w:r w:rsidRPr="007C6BC1">
        <w:rPr>
          <w:rFonts w:ascii="Times New Roman" w:hAnsi="Times New Roman"/>
          <w:szCs w:val="20"/>
        </w:rPr>
        <w:tab/>
        <w:t>Intel Corporation</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723CDC69"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R2-2302901</w:t>
      </w:r>
      <w:r w:rsidRPr="007C6BC1">
        <w:rPr>
          <w:rFonts w:ascii="Times New Roman" w:hAnsi="Times New Roman"/>
          <w:szCs w:val="20"/>
        </w:rPr>
        <w:tab/>
        <w:t xml:space="preserve">On Flight Path Plan (FPP) </w:t>
      </w:r>
      <w:r w:rsidRPr="007C6BC1">
        <w:rPr>
          <w:rFonts w:ascii="Times New Roman" w:hAnsi="Times New Roman"/>
          <w:szCs w:val="20"/>
        </w:rPr>
        <w:tab/>
        <w:t>Nokia, Nokia Shanghai Bell</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23E0A50D"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R2-2302905</w:t>
      </w:r>
      <w:r w:rsidRPr="007C6BC1">
        <w:rPr>
          <w:rFonts w:ascii="Times New Roman" w:hAnsi="Times New Roman"/>
          <w:szCs w:val="20"/>
        </w:rPr>
        <w:tab/>
        <w:t>UAV Flight Path Reporting</w:t>
      </w:r>
      <w:r w:rsidRPr="007C6BC1">
        <w:rPr>
          <w:rFonts w:ascii="Times New Roman" w:hAnsi="Times New Roman"/>
          <w:szCs w:val="20"/>
        </w:rPr>
        <w:tab/>
        <w:t xml:space="preserve">Ericsson </w:t>
      </w:r>
      <w:proofErr w:type="spellStart"/>
      <w:r w:rsidRPr="007C6BC1">
        <w:rPr>
          <w:rFonts w:ascii="Times New Roman" w:hAnsi="Times New Roman"/>
          <w:szCs w:val="20"/>
        </w:rPr>
        <w:t>España</w:t>
      </w:r>
      <w:proofErr w:type="spellEnd"/>
      <w:r w:rsidRPr="007C6BC1">
        <w:rPr>
          <w:rFonts w:ascii="Times New Roman" w:hAnsi="Times New Roman"/>
          <w:szCs w:val="20"/>
        </w:rPr>
        <w:t xml:space="preserve"> S.A.</w:t>
      </w:r>
      <w:r w:rsidRPr="007C6BC1">
        <w:rPr>
          <w:rFonts w:ascii="Times New Roman" w:hAnsi="Times New Roman"/>
          <w:szCs w:val="20"/>
        </w:rPr>
        <w:tab/>
        <w:t>discussion</w:t>
      </w:r>
      <w:r w:rsidRPr="007C6BC1">
        <w:rPr>
          <w:rFonts w:ascii="Times New Roman" w:hAnsi="Times New Roman"/>
          <w:szCs w:val="20"/>
        </w:rPr>
        <w:tab/>
        <w:t>Rel-18</w:t>
      </w:r>
    </w:p>
    <w:p w14:paraId="7C28B5C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R2-2303059</w:t>
      </w:r>
      <w:r w:rsidRPr="007C6BC1">
        <w:rPr>
          <w:rFonts w:ascii="Times New Roman" w:hAnsi="Times New Roman"/>
          <w:szCs w:val="20"/>
        </w:rPr>
        <w:tab/>
        <w:t>Flight path reporting enhancements</w:t>
      </w:r>
      <w:r w:rsidRPr="007C6BC1">
        <w:rPr>
          <w:rFonts w:ascii="Times New Roman" w:hAnsi="Times New Roman"/>
          <w:szCs w:val="20"/>
        </w:rPr>
        <w:tab/>
        <w:t>Qualcomm Incorporated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40D21C6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R2-2303105</w:t>
      </w:r>
      <w:r w:rsidRPr="007C6BC1">
        <w:rPr>
          <w:rFonts w:ascii="Times New Roman" w:hAnsi="Times New Roman"/>
          <w:szCs w:val="20"/>
        </w:rPr>
        <w:tab/>
        <w:t>Discussion on Flight Path Reporting</w:t>
      </w:r>
      <w:r w:rsidRPr="007C6BC1">
        <w:rPr>
          <w:rFonts w:ascii="Times New Roman" w:hAnsi="Times New Roman"/>
          <w:szCs w:val="20"/>
        </w:rPr>
        <w:tab/>
        <w:t>NEC Europe Ltd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r w:rsidRPr="007C6BC1">
        <w:rPr>
          <w:rFonts w:ascii="Times New Roman" w:hAnsi="Times New Roman"/>
          <w:szCs w:val="20"/>
        </w:rPr>
        <w:tab/>
        <w:t>R2-2300853</w:t>
      </w:r>
    </w:p>
    <w:p w14:paraId="5799AE75"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R2-2303148</w:t>
      </w:r>
      <w:r w:rsidRPr="007C6BC1">
        <w:rPr>
          <w:rFonts w:ascii="Times New Roman" w:hAnsi="Times New Roman"/>
          <w:szCs w:val="20"/>
        </w:rPr>
        <w:tab/>
        <w:t>Discussion on flight path reporting for NR UAV</w:t>
      </w:r>
      <w:r w:rsidRPr="007C6BC1">
        <w:rPr>
          <w:rFonts w:ascii="Times New Roman" w:hAnsi="Times New Roman"/>
          <w:szCs w:val="20"/>
        </w:rPr>
        <w:tab/>
        <w:t>Sharp</w:t>
      </w:r>
      <w:r w:rsidRPr="007C6BC1">
        <w:rPr>
          <w:rFonts w:ascii="Times New Roman" w:hAnsi="Times New Roman"/>
          <w:szCs w:val="20"/>
        </w:rPr>
        <w:tab/>
        <w:t>discussion</w:t>
      </w:r>
    </w:p>
    <w:p w14:paraId="3DC69A11"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R2-2303260</w:t>
      </w:r>
      <w:r w:rsidRPr="007C6BC1">
        <w:rPr>
          <w:rFonts w:ascii="Times New Roman" w:hAnsi="Times New Roman"/>
          <w:szCs w:val="20"/>
        </w:rPr>
        <w:tab/>
        <w:t>Remaining issues of flight path reporting for NR UAV</w:t>
      </w:r>
      <w:r w:rsidRPr="007C6BC1">
        <w:rPr>
          <w:rFonts w:ascii="Times New Roman" w:hAnsi="Times New Roman"/>
          <w:szCs w:val="20"/>
        </w:rPr>
        <w:tab/>
        <w:t>Lenovo</w:t>
      </w:r>
      <w:r w:rsidRPr="007C6BC1">
        <w:rPr>
          <w:rFonts w:ascii="Times New Roman" w:hAnsi="Times New Roman"/>
          <w:szCs w:val="20"/>
        </w:rPr>
        <w:tab/>
        <w:t>discussion</w:t>
      </w:r>
      <w:r w:rsidRPr="007C6BC1">
        <w:rPr>
          <w:rFonts w:ascii="Times New Roman" w:hAnsi="Times New Roman"/>
          <w:szCs w:val="20"/>
        </w:rPr>
        <w:tab/>
        <w:t>Rel-18</w:t>
      </w:r>
    </w:p>
    <w:p w14:paraId="071156AB"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R2-2303401</w:t>
      </w:r>
      <w:r w:rsidRPr="007C6BC1">
        <w:rPr>
          <w:rFonts w:ascii="Times New Roman" w:hAnsi="Times New Roman"/>
          <w:szCs w:val="20"/>
        </w:rPr>
        <w:tab/>
        <w:t>Flight path reporting in UAV</w:t>
      </w:r>
      <w:r w:rsidRPr="007C6BC1">
        <w:rPr>
          <w:rFonts w:ascii="Times New Roman" w:hAnsi="Times New Roman"/>
          <w:szCs w:val="20"/>
        </w:rPr>
        <w:tab/>
        <w:t>Apple</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w:t>
      </w:r>
    </w:p>
    <w:p w14:paraId="3F36A57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R2-2303432</w:t>
      </w:r>
      <w:r w:rsidRPr="007C6BC1">
        <w:rPr>
          <w:rFonts w:ascii="Times New Roman" w:hAnsi="Times New Roman"/>
          <w:szCs w:val="20"/>
        </w:rPr>
        <w:tab/>
        <w:t>On flight path reporting</w:t>
      </w:r>
      <w:r w:rsidRPr="007C6BC1">
        <w:rPr>
          <w:rFonts w:ascii="Times New Roman" w:hAnsi="Times New Roman"/>
          <w:szCs w:val="20"/>
        </w:rPr>
        <w:tab/>
        <w:t xml:space="preserve">ZTE Corporation, </w:t>
      </w:r>
      <w:proofErr w:type="spellStart"/>
      <w:r w:rsidRPr="007C6BC1">
        <w:rPr>
          <w:rFonts w:ascii="Times New Roman" w:hAnsi="Times New Roman"/>
          <w:szCs w:val="20"/>
        </w:rPr>
        <w:t>Sanechips</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2E7629FC"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R2-2303731</w:t>
      </w:r>
      <w:r w:rsidRPr="007C6BC1">
        <w:rPr>
          <w:rFonts w:ascii="Times New Roman" w:hAnsi="Times New Roman"/>
          <w:szCs w:val="20"/>
        </w:rPr>
        <w:tab/>
        <w:t>Flight path notification and reporting for UAV</w:t>
      </w:r>
      <w:r w:rsidRPr="007C6BC1">
        <w:rPr>
          <w:rFonts w:ascii="Times New Roman" w:hAnsi="Times New Roman"/>
          <w:szCs w:val="20"/>
        </w:rPr>
        <w:tab/>
      </w:r>
      <w:proofErr w:type="spellStart"/>
      <w:r w:rsidRPr="007C6BC1">
        <w:rPr>
          <w:rFonts w:ascii="Times New Roman" w:hAnsi="Times New Roman"/>
          <w:szCs w:val="20"/>
        </w:rPr>
        <w:t>InterDigital</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0635700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R2-2303781</w:t>
      </w:r>
      <w:r w:rsidRPr="007C6BC1">
        <w:rPr>
          <w:rFonts w:ascii="Times New Roman" w:hAnsi="Times New Roman"/>
          <w:szCs w:val="20"/>
        </w:rPr>
        <w:tab/>
        <w:t>Further consideration on flight path reporting for NR UAV</w:t>
      </w:r>
      <w:r w:rsidRPr="007C6BC1">
        <w:rPr>
          <w:rFonts w:ascii="Times New Roman" w:hAnsi="Times New Roman"/>
          <w:szCs w:val="20"/>
        </w:rPr>
        <w:tab/>
        <w:t>China Telecom</w:t>
      </w:r>
      <w:r w:rsidRPr="007C6BC1">
        <w:rPr>
          <w:rFonts w:ascii="Times New Roman" w:hAnsi="Times New Roman"/>
          <w:szCs w:val="20"/>
        </w:rPr>
        <w:tab/>
        <w:t>discussion</w:t>
      </w:r>
    </w:p>
    <w:p w14:paraId="4B17A152"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R2-2303791</w:t>
      </w:r>
      <w:r w:rsidRPr="007C6BC1">
        <w:rPr>
          <w:rFonts w:ascii="Times New Roman" w:hAnsi="Times New Roman"/>
          <w:szCs w:val="20"/>
        </w:rPr>
        <w:tab/>
        <w:t>Discussion on opening issues for Flight path Reporting</w:t>
      </w:r>
      <w:r w:rsidRPr="007C6BC1">
        <w:rPr>
          <w:rFonts w:ascii="Times New Roman" w:hAnsi="Times New Roman"/>
          <w:szCs w:val="20"/>
        </w:rPr>
        <w:tab/>
        <w:t>CMCC</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494AC6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R2-2303809</w:t>
      </w:r>
      <w:r w:rsidRPr="007C6BC1">
        <w:rPr>
          <w:rFonts w:ascii="Times New Roman" w:hAnsi="Times New Roman"/>
          <w:szCs w:val="20"/>
        </w:rPr>
        <w:tab/>
        <w:t>Further discussion on flight path reporting</w:t>
      </w:r>
      <w:r w:rsidRPr="007C6BC1">
        <w:rPr>
          <w:rFonts w:ascii="Times New Roman" w:hAnsi="Times New Roman"/>
          <w:szCs w:val="20"/>
        </w:rPr>
        <w:tab/>
        <w:t>Huawei, HiSilicon</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36A65DDB"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R2-2303851</w:t>
      </w:r>
      <w:r w:rsidRPr="007C6BC1">
        <w:rPr>
          <w:rFonts w:ascii="Times New Roman" w:hAnsi="Times New Roman"/>
          <w:szCs w:val="20"/>
        </w:rPr>
        <w:tab/>
        <w:t>Discussion on flight path reporting for NR UAV</w:t>
      </w:r>
      <w:r w:rsidRPr="007C6BC1">
        <w:rPr>
          <w:rFonts w:ascii="Times New Roman" w:hAnsi="Times New Roman"/>
          <w:szCs w:val="20"/>
        </w:rPr>
        <w:tab/>
        <w:t>Xiaomi</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276B791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lastRenderedPageBreak/>
        <w:t>R2-2303888</w:t>
      </w:r>
      <w:r w:rsidRPr="007C6BC1">
        <w:rPr>
          <w:rFonts w:ascii="Times New Roman" w:hAnsi="Times New Roman"/>
          <w:szCs w:val="20"/>
        </w:rPr>
        <w:tab/>
        <w:t>Discussion on flight path reporting</w:t>
      </w:r>
      <w:r w:rsidRPr="007C6BC1">
        <w:rPr>
          <w:rFonts w:ascii="Times New Roman" w:hAnsi="Times New Roman"/>
          <w:szCs w:val="20"/>
        </w:rPr>
        <w:tab/>
        <w:t>Samsung</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112569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R2-2303902</w:t>
      </w:r>
      <w:r w:rsidRPr="007C6BC1">
        <w:rPr>
          <w:rFonts w:ascii="Times New Roman" w:hAnsi="Times New Roman"/>
          <w:szCs w:val="20"/>
        </w:rPr>
        <w:tab/>
        <w:t>Leftover Issue on Flight Path Reporting</w:t>
      </w:r>
      <w:r w:rsidRPr="007C6BC1">
        <w:rPr>
          <w:rFonts w:ascii="Times New Roman" w:hAnsi="Times New Roman"/>
          <w:szCs w:val="20"/>
        </w:rPr>
        <w:tab/>
        <w:t>CATT</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17904E13"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R2-2303952</w:t>
      </w:r>
      <w:r w:rsidRPr="007C6BC1">
        <w:rPr>
          <w:rFonts w:ascii="Times New Roman" w:hAnsi="Times New Roman"/>
          <w:szCs w:val="20"/>
        </w:rPr>
        <w:tab/>
        <w:t>Discussion on flight path reporting</w:t>
      </w:r>
      <w:r w:rsidRPr="007C6BC1">
        <w:rPr>
          <w:rFonts w:ascii="Times New Roman" w:hAnsi="Times New Roman"/>
          <w:szCs w:val="20"/>
        </w:rPr>
        <w:tab/>
        <w:t>vivo</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160FEE5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R2-2303992</w:t>
      </w:r>
      <w:r w:rsidRPr="007C6BC1">
        <w:rPr>
          <w:rFonts w:ascii="Times New Roman" w:hAnsi="Times New Roman"/>
          <w:szCs w:val="20"/>
        </w:rPr>
        <w:tab/>
        <w:t>[DRAFT] LS on flightpath information forwarding for UAV</w:t>
      </w:r>
      <w:r w:rsidRPr="007C6BC1">
        <w:rPr>
          <w:rFonts w:ascii="Times New Roman" w:hAnsi="Times New Roman"/>
          <w:szCs w:val="20"/>
        </w:rPr>
        <w:tab/>
        <w:t>Intel Corporation</w:t>
      </w:r>
      <w:r w:rsidRPr="007C6BC1">
        <w:rPr>
          <w:rFonts w:ascii="Times New Roman" w:hAnsi="Times New Roman"/>
          <w:szCs w:val="20"/>
        </w:rPr>
        <w:tab/>
        <w:t>LS out</w:t>
      </w:r>
      <w:r w:rsidRPr="007C6BC1">
        <w:rPr>
          <w:rFonts w:ascii="Times New Roman" w:hAnsi="Times New Roman"/>
          <w:szCs w:val="20"/>
        </w:rPr>
        <w:tab/>
        <w:t>NR_UAV-Core</w:t>
      </w:r>
      <w:r w:rsidRPr="007C6BC1">
        <w:rPr>
          <w:rFonts w:ascii="Times New Roman" w:hAnsi="Times New Roman"/>
          <w:szCs w:val="20"/>
        </w:rPr>
        <w:tab/>
        <w:t>To:RAN3</w:t>
      </w:r>
    </w:p>
    <w:p w14:paraId="13706258" w14:textId="77777777" w:rsid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R2-2304177</w:t>
      </w:r>
      <w:r w:rsidRPr="007C6BC1">
        <w:rPr>
          <w:rFonts w:ascii="Times New Roman" w:hAnsi="Times New Roman"/>
          <w:szCs w:val="20"/>
        </w:rPr>
        <w:tab/>
        <w:t>Flight Path Information Report</w:t>
      </w:r>
      <w:r w:rsidRPr="007C6BC1">
        <w:rPr>
          <w:rFonts w:ascii="Times New Roman" w:hAnsi="Times New Roman"/>
          <w:szCs w:val="20"/>
        </w:rPr>
        <w:tab/>
        <w:t>LG Electronics</w:t>
      </w:r>
      <w:r w:rsidRPr="007C6BC1">
        <w:rPr>
          <w:rFonts w:ascii="Times New Roman" w:hAnsi="Times New Roman"/>
          <w:szCs w:val="20"/>
        </w:rPr>
        <w:tab/>
        <w:t>discussion</w:t>
      </w:r>
      <w:r w:rsidRPr="007C6BC1">
        <w:rPr>
          <w:rFonts w:ascii="Times New Roman" w:hAnsi="Times New Roman"/>
          <w:szCs w:val="20"/>
        </w:rPr>
        <w:tab/>
        <w:t>Rel-18</w:t>
      </w:r>
    </w:p>
    <w:p w14:paraId="140D13B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R2-2302682</w:t>
      </w:r>
      <w:r w:rsidRPr="007C6BC1">
        <w:rPr>
          <w:rFonts w:ascii="Times New Roman" w:hAnsi="Times New Roman"/>
          <w:szCs w:val="20"/>
        </w:rPr>
        <w:tab/>
        <w:t>Subscription-based Aerial-UE Identification in NR</w:t>
      </w:r>
      <w:r w:rsidRPr="007C6BC1">
        <w:rPr>
          <w:rFonts w:ascii="Times New Roman" w:hAnsi="Times New Roman"/>
          <w:szCs w:val="20"/>
        </w:rPr>
        <w:tab/>
        <w:t>Qualcomm Incorporated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54BA3530"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R2-2302906</w:t>
      </w:r>
      <w:r w:rsidRPr="007C6BC1">
        <w:rPr>
          <w:rFonts w:ascii="Times New Roman" w:hAnsi="Times New Roman"/>
          <w:szCs w:val="20"/>
        </w:rPr>
        <w:tab/>
        <w:t>Subscription-Based Aerial UEs Identification</w:t>
      </w:r>
      <w:r w:rsidRPr="007C6BC1">
        <w:rPr>
          <w:rFonts w:ascii="Times New Roman" w:hAnsi="Times New Roman"/>
          <w:szCs w:val="20"/>
        </w:rPr>
        <w:tab/>
        <w:t xml:space="preserve">Ericsson </w:t>
      </w:r>
      <w:proofErr w:type="spellStart"/>
      <w:r w:rsidRPr="007C6BC1">
        <w:rPr>
          <w:rFonts w:ascii="Times New Roman" w:hAnsi="Times New Roman"/>
          <w:szCs w:val="20"/>
        </w:rPr>
        <w:t>España</w:t>
      </w:r>
      <w:proofErr w:type="spellEnd"/>
      <w:r w:rsidRPr="007C6BC1">
        <w:rPr>
          <w:rFonts w:ascii="Times New Roman" w:hAnsi="Times New Roman"/>
          <w:szCs w:val="20"/>
        </w:rPr>
        <w:t xml:space="preserve"> S.A</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r w:rsidRPr="007C6BC1">
        <w:rPr>
          <w:rFonts w:ascii="Times New Roman" w:hAnsi="Times New Roman"/>
          <w:szCs w:val="20"/>
        </w:rPr>
        <w:tab/>
        <w:t>R2-2212898</w:t>
      </w:r>
    </w:p>
    <w:p w14:paraId="069746E3"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R2-2303528</w:t>
      </w:r>
      <w:r w:rsidRPr="007C6BC1">
        <w:rPr>
          <w:rFonts w:ascii="Times New Roman" w:hAnsi="Times New Roman"/>
          <w:szCs w:val="20"/>
        </w:rPr>
        <w:tab/>
        <w:t>Subscription-based aerial-UE identification for NR UAV</w:t>
      </w:r>
      <w:r w:rsidRPr="007C6BC1">
        <w:rPr>
          <w:rFonts w:ascii="Times New Roman" w:hAnsi="Times New Roman"/>
          <w:szCs w:val="20"/>
        </w:rPr>
        <w:tab/>
        <w:t>CMCC</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74871AC6"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R2-2303811</w:t>
      </w:r>
      <w:r w:rsidRPr="007C6BC1">
        <w:rPr>
          <w:rFonts w:ascii="Times New Roman" w:hAnsi="Times New Roman"/>
          <w:szCs w:val="20"/>
        </w:rPr>
        <w:tab/>
        <w:t>Consideration on subscription-based UAV identification</w:t>
      </w:r>
      <w:r w:rsidRPr="007C6BC1">
        <w:rPr>
          <w:rFonts w:ascii="Times New Roman" w:hAnsi="Times New Roman"/>
          <w:szCs w:val="20"/>
        </w:rPr>
        <w:tab/>
        <w:t>Huawei, HiSilicon</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7E1B137D"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R2-2303844</w:t>
      </w:r>
      <w:r w:rsidRPr="007C6BC1">
        <w:rPr>
          <w:rFonts w:ascii="Times New Roman" w:hAnsi="Times New Roman"/>
          <w:szCs w:val="20"/>
        </w:rPr>
        <w:tab/>
        <w:t>Discussion on subscription-based aerial-UE identification for NR UAV</w:t>
      </w:r>
      <w:r w:rsidRPr="007C6BC1">
        <w:rPr>
          <w:rFonts w:ascii="Times New Roman" w:hAnsi="Times New Roman"/>
          <w:szCs w:val="20"/>
        </w:rPr>
        <w:tab/>
        <w:t>Samsung Electronics Austria</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21EDEC7" w14:textId="77777777" w:rsid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R2-2303953</w:t>
      </w:r>
      <w:r w:rsidRPr="007C6BC1">
        <w:rPr>
          <w:rFonts w:ascii="Times New Roman" w:hAnsi="Times New Roman"/>
          <w:szCs w:val="20"/>
        </w:rPr>
        <w:tab/>
        <w:t>Discussion on subscription-based aerial-UE identification</w:t>
      </w:r>
      <w:r w:rsidRPr="007C6BC1">
        <w:rPr>
          <w:rFonts w:ascii="Times New Roman" w:hAnsi="Times New Roman"/>
          <w:szCs w:val="20"/>
        </w:rPr>
        <w:tab/>
        <w:t>vivo</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0B7D0B0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R2-2302907</w:t>
      </w:r>
      <w:r w:rsidRPr="007C6BC1">
        <w:rPr>
          <w:rFonts w:ascii="Times New Roman" w:hAnsi="Times New Roman"/>
          <w:szCs w:val="20"/>
        </w:rPr>
        <w:tab/>
        <w:t>On Broadcasting UAV Identification</w:t>
      </w:r>
      <w:r w:rsidRPr="007C6BC1">
        <w:rPr>
          <w:rFonts w:ascii="Times New Roman" w:hAnsi="Times New Roman"/>
          <w:szCs w:val="20"/>
        </w:rPr>
        <w:tab/>
        <w:t xml:space="preserve">Ericsson </w:t>
      </w:r>
      <w:proofErr w:type="spellStart"/>
      <w:r w:rsidRPr="007C6BC1">
        <w:rPr>
          <w:rFonts w:ascii="Times New Roman" w:hAnsi="Times New Roman"/>
          <w:szCs w:val="20"/>
        </w:rPr>
        <w:t>España</w:t>
      </w:r>
      <w:proofErr w:type="spellEnd"/>
      <w:r w:rsidRPr="007C6BC1">
        <w:rPr>
          <w:rFonts w:ascii="Times New Roman" w:hAnsi="Times New Roman"/>
          <w:szCs w:val="20"/>
        </w:rPr>
        <w:t xml:space="preserve"> S.A.</w:t>
      </w:r>
      <w:r w:rsidRPr="007C6BC1">
        <w:rPr>
          <w:rFonts w:ascii="Times New Roman" w:hAnsi="Times New Roman"/>
          <w:szCs w:val="20"/>
        </w:rPr>
        <w:tab/>
        <w:t>discussion</w:t>
      </w:r>
      <w:r w:rsidRPr="007C6BC1">
        <w:rPr>
          <w:rFonts w:ascii="Times New Roman" w:hAnsi="Times New Roman"/>
          <w:szCs w:val="20"/>
        </w:rPr>
        <w:tab/>
        <w:t>Rel-18</w:t>
      </w:r>
    </w:p>
    <w:p w14:paraId="571CD725"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R2-2303060</w:t>
      </w:r>
      <w:r w:rsidRPr="007C6BC1">
        <w:rPr>
          <w:rFonts w:ascii="Times New Roman" w:hAnsi="Times New Roman"/>
          <w:szCs w:val="20"/>
        </w:rPr>
        <w:tab/>
        <w:t>RAN2 aspects of PC5-based BRID and DAA support</w:t>
      </w:r>
      <w:r w:rsidRPr="007C6BC1">
        <w:rPr>
          <w:rFonts w:ascii="Times New Roman" w:hAnsi="Times New Roman"/>
          <w:szCs w:val="20"/>
        </w:rPr>
        <w:tab/>
        <w:t>Qualcomm Incorporated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 xml:space="preserve">NR_UAV-Core, </w:t>
      </w:r>
      <w:proofErr w:type="spellStart"/>
      <w:r w:rsidRPr="007C6BC1">
        <w:rPr>
          <w:rFonts w:ascii="Times New Roman" w:hAnsi="Times New Roman"/>
          <w:szCs w:val="20"/>
        </w:rPr>
        <w:t>LTE_UAV_enh</w:t>
      </w:r>
      <w:proofErr w:type="spellEnd"/>
      <w:r w:rsidRPr="007C6BC1">
        <w:rPr>
          <w:rFonts w:ascii="Times New Roman" w:hAnsi="Times New Roman"/>
          <w:szCs w:val="20"/>
        </w:rPr>
        <w:t>-Core</w:t>
      </w:r>
    </w:p>
    <w:p w14:paraId="08768AD9"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R2-2303174</w:t>
      </w:r>
      <w:r w:rsidRPr="007C6BC1">
        <w:rPr>
          <w:rFonts w:ascii="Times New Roman" w:hAnsi="Times New Roman"/>
          <w:szCs w:val="20"/>
        </w:rPr>
        <w:tab/>
        <w:t>RAN2 Aspects of BRID and DAA for UAVs in Rel-18</w:t>
      </w:r>
      <w:r w:rsidRPr="007C6BC1">
        <w:rPr>
          <w:rFonts w:ascii="Times New Roman" w:hAnsi="Times New Roman"/>
          <w:szCs w:val="20"/>
        </w:rPr>
        <w:tab/>
        <w:t>Nokia, Nokia Shanghai Bell</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46B9699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R2-2303236</w:t>
      </w:r>
      <w:r w:rsidRPr="007C6BC1">
        <w:rPr>
          <w:rFonts w:ascii="Times New Roman" w:hAnsi="Times New Roman"/>
          <w:szCs w:val="20"/>
        </w:rPr>
        <w:tab/>
        <w:t>Discussion on broadcasting remote id for UAV</w:t>
      </w:r>
      <w:r w:rsidRPr="007C6BC1">
        <w:rPr>
          <w:rFonts w:ascii="Times New Roman" w:hAnsi="Times New Roman"/>
          <w:szCs w:val="20"/>
        </w:rPr>
        <w:tab/>
        <w:t>Lenovo</w:t>
      </w:r>
      <w:r w:rsidRPr="007C6BC1">
        <w:rPr>
          <w:rFonts w:ascii="Times New Roman" w:hAnsi="Times New Roman"/>
          <w:szCs w:val="20"/>
        </w:rPr>
        <w:tab/>
        <w:t>discussion</w:t>
      </w:r>
      <w:r w:rsidRPr="007C6BC1">
        <w:rPr>
          <w:rFonts w:ascii="Times New Roman" w:hAnsi="Times New Roman"/>
          <w:szCs w:val="20"/>
        </w:rPr>
        <w:tab/>
        <w:t>Rel-18</w:t>
      </w:r>
    </w:p>
    <w:p w14:paraId="5214BFFD"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R2-2303403</w:t>
      </w:r>
      <w:r w:rsidRPr="007C6BC1">
        <w:rPr>
          <w:rFonts w:ascii="Times New Roman" w:hAnsi="Times New Roman"/>
          <w:szCs w:val="20"/>
        </w:rPr>
        <w:tab/>
        <w:t>Network enabling indication on UAV over PC5</w:t>
      </w:r>
      <w:r w:rsidRPr="007C6BC1">
        <w:rPr>
          <w:rFonts w:ascii="Times New Roman" w:hAnsi="Times New Roman"/>
          <w:szCs w:val="20"/>
        </w:rPr>
        <w:tab/>
        <w:t>Apple</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w:t>
      </w:r>
    </w:p>
    <w:p w14:paraId="0116299A"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R2-2303529</w:t>
      </w:r>
      <w:r w:rsidRPr="007C6BC1">
        <w:rPr>
          <w:rFonts w:ascii="Times New Roman" w:hAnsi="Times New Roman"/>
          <w:szCs w:val="20"/>
        </w:rPr>
        <w:tab/>
        <w:t>Further discussion on UAV identification broadcast</w:t>
      </w:r>
      <w:r w:rsidRPr="007C6BC1">
        <w:rPr>
          <w:rFonts w:ascii="Times New Roman" w:hAnsi="Times New Roman"/>
          <w:szCs w:val="20"/>
        </w:rPr>
        <w:tab/>
        <w:t>CMCC</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4A46A082"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R2-2303784</w:t>
      </w:r>
      <w:r w:rsidRPr="007C6BC1">
        <w:rPr>
          <w:rFonts w:ascii="Times New Roman" w:hAnsi="Times New Roman"/>
          <w:szCs w:val="20"/>
        </w:rPr>
        <w:tab/>
        <w:t>UAV Analysis of BRID and DAA Broadcast over PC5</w:t>
      </w:r>
      <w:r w:rsidRPr="007C6BC1">
        <w:rPr>
          <w:rFonts w:ascii="Times New Roman" w:hAnsi="Times New Roman"/>
          <w:szCs w:val="20"/>
        </w:rPr>
        <w:tab/>
        <w:t>Beijing Xiaomi Mobile Software</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12887179"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R2-2303810</w:t>
      </w:r>
      <w:r w:rsidRPr="007C6BC1">
        <w:rPr>
          <w:rFonts w:ascii="Times New Roman" w:hAnsi="Times New Roman"/>
          <w:szCs w:val="20"/>
        </w:rPr>
        <w:tab/>
        <w:t>Further discussion on UAV remote identification broadcast</w:t>
      </w:r>
      <w:r w:rsidRPr="007C6BC1">
        <w:rPr>
          <w:rFonts w:ascii="Times New Roman" w:hAnsi="Times New Roman"/>
          <w:szCs w:val="20"/>
        </w:rPr>
        <w:tab/>
        <w:t>Huawei, HiSilicon</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1775F086"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R2-2303903</w:t>
      </w:r>
      <w:r w:rsidRPr="007C6BC1">
        <w:rPr>
          <w:rFonts w:ascii="Times New Roman" w:hAnsi="Times New Roman"/>
          <w:szCs w:val="20"/>
        </w:rPr>
        <w:tab/>
        <w:t>Re Discussion on the LS from SA2 for NR UAV</w:t>
      </w:r>
      <w:r w:rsidRPr="007C6BC1">
        <w:rPr>
          <w:rFonts w:ascii="Times New Roman" w:hAnsi="Times New Roman"/>
          <w:szCs w:val="20"/>
        </w:rPr>
        <w:tab/>
        <w:t>CATT</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2298F5A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R2-2303904</w:t>
      </w:r>
      <w:r w:rsidRPr="007C6BC1">
        <w:rPr>
          <w:rFonts w:ascii="Times New Roman" w:hAnsi="Times New Roman"/>
          <w:szCs w:val="20"/>
        </w:rPr>
        <w:tab/>
        <w:t>The Gap for Supporting DAA as BRID</w:t>
      </w:r>
      <w:r w:rsidRPr="007C6BC1">
        <w:rPr>
          <w:rFonts w:ascii="Times New Roman" w:hAnsi="Times New Roman"/>
          <w:szCs w:val="20"/>
        </w:rPr>
        <w:tab/>
        <w:t>CATT</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1160C7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R2-2303954</w:t>
      </w:r>
      <w:r w:rsidRPr="007C6BC1">
        <w:rPr>
          <w:rFonts w:ascii="Times New Roman" w:hAnsi="Times New Roman"/>
          <w:szCs w:val="20"/>
        </w:rPr>
        <w:tab/>
        <w:t>Discussion on UAV identification broadcast</w:t>
      </w:r>
      <w:r w:rsidRPr="007C6BC1">
        <w:rPr>
          <w:rFonts w:ascii="Times New Roman" w:hAnsi="Times New Roman"/>
          <w:szCs w:val="20"/>
        </w:rPr>
        <w:tab/>
        <w:t>vivo</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25E945E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R2-2303988</w:t>
      </w:r>
      <w:r w:rsidRPr="007C6BC1">
        <w:rPr>
          <w:rFonts w:ascii="Times New Roman" w:hAnsi="Times New Roman"/>
          <w:szCs w:val="20"/>
        </w:rPr>
        <w:tab/>
        <w:t>Discussion on UAV identification and DAA broadcast</w:t>
      </w:r>
      <w:r w:rsidRPr="007C6BC1">
        <w:rPr>
          <w:rFonts w:ascii="Times New Roman" w:hAnsi="Times New Roman"/>
          <w:szCs w:val="20"/>
        </w:rPr>
        <w:tab/>
        <w:t>Samsung</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DEF74FD" w14:textId="77777777" w:rsid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R2-2304157</w:t>
      </w:r>
      <w:r w:rsidRPr="007C6BC1">
        <w:rPr>
          <w:rFonts w:ascii="Times New Roman" w:hAnsi="Times New Roman"/>
          <w:szCs w:val="20"/>
        </w:rPr>
        <w:tab/>
        <w:t>On UAV identification broadcast</w:t>
      </w:r>
      <w:r w:rsidRPr="007C6BC1">
        <w:rPr>
          <w:rFonts w:ascii="Times New Roman" w:hAnsi="Times New Roman"/>
          <w:szCs w:val="20"/>
        </w:rPr>
        <w:tab/>
        <w:t xml:space="preserve">ZTE Corporation, </w:t>
      </w:r>
      <w:proofErr w:type="spellStart"/>
      <w:r w:rsidRPr="007C6BC1">
        <w:rPr>
          <w:rFonts w:ascii="Times New Roman" w:hAnsi="Times New Roman"/>
          <w:szCs w:val="20"/>
        </w:rPr>
        <w:t>Sanechips</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18C4C45"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R2-2305885</w:t>
      </w:r>
      <w:r w:rsidRPr="007C6BC1">
        <w:rPr>
          <w:rFonts w:ascii="Times New Roman" w:hAnsi="Times New Roman"/>
          <w:szCs w:val="20"/>
        </w:rPr>
        <w:tab/>
        <w:t>Uncrewed Aerial Vehicles in Rel-18 - Updated Workplan</w:t>
      </w:r>
      <w:r w:rsidRPr="007C6BC1">
        <w:rPr>
          <w:rFonts w:ascii="Times New Roman" w:hAnsi="Times New Roman"/>
          <w:szCs w:val="20"/>
        </w:rPr>
        <w:tab/>
        <w:t>Nokia, Nokia Shanghai Bell</w:t>
      </w:r>
      <w:r w:rsidRPr="007C6BC1">
        <w:rPr>
          <w:rFonts w:ascii="Times New Roman" w:hAnsi="Times New Roman"/>
          <w:szCs w:val="20"/>
        </w:rPr>
        <w:tab/>
        <w:t>Work Plan</w:t>
      </w:r>
      <w:r w:rsidRPr="007C6BC1">
        <w:rPr>
          <w:rFonts w:ascii="Times New Roman" w:hAnsi="Times New Roman"/>
          <w:szCs w:val="20"/>
        </w:rPr>
        <w:tab/>
        <w:t>Rel-18</w:t>
      </w:r>
      <w:r w:rsidRPr="007C6BC1">
        <w:rPr>
          <w:rFonts w:ascii="Times New Roman" w:hAnsi="Times New Roman"/>
          <w:szCs w:val="20"/>
        </w:rPr>
        <w:tab/>
        <w:t>NR_UAV-Core</w:t>
      </w:r>
    </w:p>
    <w:p w14:paraId="594B56B1" w14:textId="77777777" w:rsid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R2-2305886</w:t>
      </w:r>
      <w:r w:rsidRPr="007C6BC1">
        <w:rPr>
          <w:rFonts w:ascii="Times New Roman" w:hAnsi="Times New Roman"/>
          <w:szCs w:val="20"/>
        </w:rPr>
        <w:tab/>
        <w:t>Stage-2 Text Proposal for Rel-18 UAVs</w:t>
      </w:r>
      <w:r w:rsidRPr="007C6BC1">
        <w:rPr>
          <w:rFonts w:ascii="Times New Roman" w:hAnsi="Times New Roman"/>
          <w:szCs w:val="20"/>
        </w:rPr>
        <w:tab/>
        <w:t>Nokia, Nokia Shanghai Bell</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022481D1"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R2-2305056</w:t>
      </w:r>
      <w:r w:rsidRPr="007C6BC1">
        <w:rPr>
          <w:rFonts w:ascii="Times New Roman" w:hAnsi="Times New Roman"/>
          <w:szCs w:val="20"/>
        </w:rPr>
        <w:tab/>
        <w:t>Measurement and reporting enhancements</w:t>
      </w:r>
      <w:r w:rsidRPr="007C6BC1">
        <w:rPr>
          <w:rFonts w:ascii="Times New Roman" w:hAnsi="Times New Roman"/>
          <w:szCs w:val="20"/>
        </w:rPr>
        <w:tab/>
        <w:t>Qualcomm Incorporated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4D94F1C3"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R2-2305143</w:t>
      </w:r>
      <w:r w:rsidRPr="007C6BC1">
        <w:rPr>
          <w:rFonts w:ascii="Times New Roman" w:hAnsi="Times New Roman"/>
          <w:szCs w:val="20"/>
        </w:rPr>
        <w:tab/>
        <w:t>On Height-dependent Measurement Report Configuration for UAVs</w:t>
      </w:r>
      <w:r w:rsidRPr="007C6BC1">
        <w:rPr>
          <w:rFonts w:ascii="Times New Roman" w:hAnsi="Times New Roman"/>
          <w:szCs w:val="20"/>
        </w:rPr>
        <w:tab/>
        <w:t>Nokia, Nokia Shanghai Bell</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60BA09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R2-2305144</w:t>
      </w:r>
      <w:r w:rsidRPr="007C6BC1">
        <w:rPr>
          <w:rFonts w:ascii="Times New Roman" w:hAnsi="Times New Roman"/>
          <w:szCs w:val="20"/>
        </w:rPr>
        <w:tab/>
        <w:t>On Interference Reporting for UAVs</w:t>
      </w:r>
      <w:r w:rsidRPr="007C6BC1">
        <w:rPr>
          <w:rFonts w:ascii="Times New Roman" w:hAnsi="Times New Roman"/>
          <w:szCs w:val="20"/>
        </w:rPr>
        <w:tab/>
        <w:t>Nokia, Nokia Shanghai Bell</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71C3D55"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R2-2305302</w:t>
      </w:r>
      <w:r w:rsidRPr="007C6BC1">
        <w:rPr>
          <w:rFonts w:ascii="Times New Roman" w:hAnsi="Times New Roman"/>
          <w:szCs w:val="20"/>
        </w:rPr>
        <w:tab/>
        <w:t>Discussion on Measurement Reports Enhancements</w:t>
      </w:r>
      <w:r w:rsidRPr="007C6BC1">
        <w:rPr>
          <w:rFonts w:ascii="Times New Roman" w:hAnsi="Times New Roman"/>
          <w:szCs w:val="20"/>
        </w:rPr>
        <w:tab/>
        <w:t>NEC Europe Ltd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r>
      <w:proofErr w:type="spellStart"/>
      <w:r w:rsidRPr="007C6BC1">
        <w:rPr>
          <w:rFonts w:ascii="Times New Roman" w:hAnsi="Times New Roman"/>
          <w:szCs w:val="20"/>
        </w:rPr>
        <w:t>LTE_UAV_enh</w:t>
      </w:r>
      <w:proofErr w:type="spellEnd"/>
      <w:r w:rsidRPr="007C6BC1">
        <w:rPr>
          <w:rFonts w:ascii="Times New Roman" w:hAnsi="Times New Roman"/>
          <w:szCs w:val="20"/>
        </w:rPr>
        <w:t>-Core</w:t>
      </w:r>
    </w:p>
    <w:p w14:paraId="4169D17A"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R2-2305429</w:t>
      </w:r>
      <w:r w:rsidRPr="007C6BC1">
        <w:rPr>
          <w:rFonts w:ascii="Times New Roman" w:hAnsi="Times New Roman"/>
          <w:szCs w:val="20"/>
        </w:rPr>
        <w:tab/>
        <w:t>Discussion on measurement reporting enhancement for NR UAV</w:t>
      </w:r>
      <w:r w:rsidRPr="007C6BC1">
        <w:rPr>
          <w:rFonts w:ascii="Times New Roman" w:hAnsi="Times New Roman"/>
          <w:szCs w:val="20"/>
        </w:rPr>
        <w:tab/>
        <w:t>vivo</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139608DE"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R2-2305600</w:t>
      </w:r>
      <w:r w:rsidRPr="007C6BC1">
        <w:rPr>
          <w:rFonts w:ascii="Times New Roman" w:hAnsi="Times New Roman"/>
          <w:szCs w:val="20"/>
        </w:rPr>
        <w:tab/>
        <w:t>Discussion on Measurement Reporting for NR UAV</w:t>
      </w:r>
      <w:r w:rsidRPr="007C6BC1">
        <w:rPr>
          <w:rFonts w:ascii="Times New Roman" w:hAnsi="Times New Roman"/>
          <w:szCs w:val="20"/>
        </w:rPr>
        <w:tab/>
        <w:t>CMCC</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7DDEF46D"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R2-2305691</w:t>
      </w:r>
      <w:r w:rsidRPr="007C6BC1">
        <w:rPr>
          <w:rFonts w:ascii="Times New Roman" w:hAnsi="Times New Roman"/>
          <w:szCs w:val="20"/>
        </w:rPr>
        <w:tab/>
        <w:t>Discussion on height dependent measurement for NR UAV</w:t>
      </w:r>
      <w:r w:rsidRPr="007C6BC1">
        <w:rPr>
          <w:rFonts w:ascii="Times New Roman" w:hAnsi="Times New Roman"/>
          <w:szCs w:val="20"/>
        </w:rPr>
        <w:tab/>
        <w:t>Lenovo</w:t>
      </w:r>
      <w:r w:rsidRPr="007C6BC1">
        <w:rPr>
          <w:rFonts w:ascii="Times New Roman" w:hAnsi="Times New Roman"/>
          <w:szCs w:val="20"/>
        </w:rPr>
        <w:tab/>
        <w:t>discussion</w:t>
      </w:r>
      <w:r w:rsidRPr="007C6BC1">
        <w:rPr>
          <w:rFonts w:ascii="Times New Roman" w:hAnsi="Times New Roman"/>
          <w:szCs w:val="20"/>
        </w:rPr>
        <w:tab/>
        <w:t>Rel-18</w:t>
      </w:r>
    </w:p>
    <w:p w14:paraId="6D53FA3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R2-2305868</w:t>
      </w:r>
      <w:r w:rsidRPr="007C6BC1">
        <w:rPr>
          <w:rFonts w:ascii="Times New Roman" w:hAnsi="Times New Roman"/>
          <w:szCs w:val="20"/>
        </w:rPr>
        <w:tab/>
        <w:t xml:space="preserve">UAV measurement reports </w:t>
      </w:r>
      <w:r w:rsidRPr="007C6BC1">
        <w:rPr>
          <w:rFonts w:ascii="Times New Roman" w:hAnsi="Times New Roman"/>
          <w:szCs w:val="20"/>
        </w:rPr>
        <w:tab/>
        <w:t xml:space="preserve">Ericsson </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49B43E71"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R2-2306046</w:t>
      </w:r>
      <w:r w:rsidRPr="007C6BC1">
        <w:rPr>
          <w:rFonts w:ascii="Times New Roman" w:hAnsi="Times New Roman"/>
          <w:szCs w:val="20"/>
        </w:rPr>
        <w:tab/>
        <w:t>Remaining issues on measurement reporting enhancements in NR UAV</w:t>
      </w:r>
      <w:r w:rsidRPr="007C6BC1">
        <w:rPr>
          <w:rFonts w:ascii="Times New Roman" w:hAnsi="Times New Roman"/>
          <w:szCs w:val="20"/>
        </w:rPr>
        <w:tab/>
        <w:t>Samsung Electronics Austria</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22CC631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R2-2306053</w:t>
      </w:r>
      <w:r w:rsidRPr="007C6BC1">
        <w:rPr>
          <w:rFonts w:ascii="Times New Roman" w:hAnsi="Times New Roman"/>
          <w:szCs w:val="20"/>
        </w:rPr>
        <w:tab/>
        <w:t>Discussion on measurement reporting for NR UAV</w:t>
      </w:r>
      <w:r w:rsidRPr="007C6BC1">
        <w:rPr>
          <w:rFonts w:ascii="Times New Roman" w:hAnsi="Times New Roman"/>
          <w:szCs w:val="20"/>
        </w:rPr>
        <w:tab/>
        <w:t>Sharp</w:t>
      </w:r>
      <w:r w:rsidRPr="007C6BC1">
        <w:rPr>
          <w:rFonts w:ascii="Times New Roman" w:hAnsi="Times New Roman"/>
          <w:szCs w:val="20"/>
        </w:rPr>
        <w:tab/>
        <w:t>discussion</w:t>
      </w:r>
    </w:p>
    <w:p w14:paraId="16036F96"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R2-2306135</w:t>
      </w:r>
      <w:r w:rsidRPr="007C6BC1">
        <w:rPr>
          <w:rFonts w:ascii="Times New Roman" w:hAnsi="Times New Roman"/>
          <w:szCs w:val="20"/>
        </w:rPr>
        <w:tab/>
        <w:t>Discussion on measurement reporting for NR UAV</w:t>
      </w:r>
      <w:r w:rsidRPr="007C6BC1">
        <w:rPr>
          <w:rFonts w:ascii="Times New Roman" w:hAnsi="Times New Roman"/>
          <w:szCs w:val="20"/>
        </w:rPr>
        <w:tab/>
        <w:t>Xiaomi</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1CDC805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R2-2306171</w:t>
      </w:r>
      <w:r w:rsidRPr="007C6BC1">
        <w:rPr>
          <w:rFonts w:ascii="Times New Roman" w:hAnsi="Times New Roman"/>
          <w:szCs w:val="20"/>
        </w:rPr>
        <w:tab/>
        <w:t>Measurement reporting enhancement in UAV</w:t>
      </w:r>
      <w:r w:rsidRPr="007C6BC1">
        <w:rPr>
          <w:rFonts w:ascii="Times New Roman" w:hAnsi="Times New Roman"/>
          <w:szCs w:val="20"/>
        </w:rPr>
        <w:tab/>
        <w:t>Apple</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w:t>
      </w:r>
    </w:p>
    <w:p w14:paraId="52357CCD"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R2-2306215</w:t>
      </w:r>
      <w:r w:rsidRPr="007C6BC1">
        <w:rPr>
          <w:rFonts w:ascii="Times New Roman" w:hAnsi="Times New Roman"/>
          <w:szCs w:val="20"/>
        </w:rPr>
        <w:tab/>
        <w:t>Measurement report enhancement for UAV</w:t>
      </w:r>
      <w:r w:rsidRPr="007C6BC1">
        <w:rPr>
          <w:rFonts w:ascii="Times New Roman" w:hAnsi="Times New Roman"/>
          <w:szCs w:val="20"/>
        </w:rPr>
        <w:tab/>
        <w:t>Huawei, HiSilicon</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9019877"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R2-2306288</w:t>
      </w:r>
      <w:r w:rsidRPr="007C6BC1">
        <w:rPr>
          <w:rFonts w:ascii="Times New Roman" w:hAnsi="Times New Roman"/>
          <w:szCs w:val="20"/>
        </w:rPr>
        <w:tab/>
        <w:t>Measurement Report Enhancement</w:t>
      </w:r>
      <w:r w:rsidRPr="007C6BC1">
        <w:rPr>
          <w:rFonts w:ascii="Times New Roman" w:hAnsi="Times New Roman"/>
          <w:szCs w:val="20"/>
        </w:rPr>
        <w:tab/>
        <w:t>LG Electronics</w:t>
      </w:r>
      <w:r w:rsidRPr="007C6BC1">
        <w:rPr>
          <w:rFonts w:ascii="Times New Roman" w:hAnsi="Times New Roman"/>
          <w:szCs w:val="20"/>
        </w:rPr>
        <w:tab/>
        <w:t>discussion</w:t>
      </w:r>
      <w:r w:rsidRPr="007C6BC1">
        <w:rPr>
          <w:rFonts w:ascii="Times New Roman" w:hAnsi="Times New Roman"/>
          <w:szCs w:val="20"/>
        </w:rPr>
        <w:tab/>
        <w:t>Rel-18</w:t>
      </w:r>
    </w:p>
    <w:p w14:paraId="7D42FED1"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lastRenderedPageBreak/>
        <w:t>R2-2306337</w:t>
      </w:r>
      <w:r w:rsidRPr="007C6BC1">
        <w:rPr>
          <w:rFonts w:ascii="Times New Roman" w:hAnsi="Times New Roman"/>
          <w:szCs w:val="20"/>
        </w:rPr>
        <w:tab/>
        <w:t>Measurement reporting enhancements for NR UAV</w:t>
      </w:r>
      <w:r w:rsidRPr="007C6BC1">
        <w:rPr>
          <w:rFonts w:ascii="Times New Roman" w:hAnsi="Times New Roman"/>
          <w:szCs w:val="20"/>
        </w:rPr>
        <w:tab/>
        <w:t>China Telecom Corporation Ltd.</w:t>
      </w:r>
      <w:r w:rsidRPr="007C6BC1">
        <w:rPr>
          <w:rFonts w:ascii="Times New Roman" w:hAnsi="Times New Roman"/>
          <w:szCs w:val="20"/>
        </w:rPr>
        <w:tab/>
        <w:t>discussion</w:t>
      </w:r>
      <w:r w:rsidRPr="007C6BC1">
        <w:rPr>
          <w:rFonts w:ascii="Times New Roman" w:hAnsi="Times New Roman"/>
          <w:szCs w:val="20"/>
        </w:rPr>
        <w:tab/>
        <w:t>Revised</w:t>
      </w:r>
    </w:p>
    <w:p w14:paraId="0E36A63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R2-2306458</w:t>
      </w:r>
      <w:r w:rsidRPr="007C6BC1">
        <w:rPr>
          <w:rFonts w:ascii="Times New Roman" w:hAnsi="Times New Roman"/>
          <w:szCs w:val="20"/>
        </w:rPr>
        <w:tab/>
        <w:t>Further discussion on NR support for UAV</w:t>
      </w:r>
      <w:r w:rsidRPr="007C6BC1">
        <w:rPr>
          <w:rFonts w:ascii="Times New Roman" w:hAnsi="Times New Roman"/>
          <w:szCs w:val="20"/>
        </w:rPr>
        <w:tab/>
        <w:t>NTT DOCOMO, INC.</w:t>
      </w:r>
      <w:r w:rsidRPr="007C6BC1">
        <w:rPr>
          <w:rFonts w:ascii="Times New Roman" w:hAnsi="Times New Roman"/>
          <w:szCs w:val="20"/>
        </w:rPr>
        <w:tab/>
        <w:t>discussion</w:t>
      </w:r>
    </w:p>
    <w:p w14:paraId="6193636C"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R2-2306490</w:t>
      </w:r>
      <w:r w:rsidRPr="007C6BC1">
        <w:rPr>
          <w:rFonts w:ascii="Times New Roman" w:hAnsi="Times New Roman"/>
          <w:szCs w:val="20"/>
        </w:rPr>
        <w:tab/>
        <w:t>Measurement reporting enhancement in NR UAV</w:t>
      </w:r>
      <w:r w:rsidRPr="007C6BC1">
        <w:rPr>
          <w:rFonts w:ascii="Times New Roman" w:hAnsi="Times New Roman"/>
          <w:szCs w:val="20"/>
        </w:rPr>
        <w:tab/>
        <w:t xml:space="preserve">ZTE Corporation, </w:t>
      </w:r>
      <w:proofErr w:type="spellStart"/>
      <w:r w:rsidRPr="007C6BC1">
        <w:rPr>
          <w:rFonts w:ascii="Times New Roman" w:hAnsi="Times New Roman"/>
          <w:szCs w:val="20"/>
        </w:rPr>
        <w:t>Sanechips</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E59FF19"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R2-2306491</w:t>
      </w:r>
      <w:r w:rsidRPr="007C6BC1">
        <w:rPr>
          <w:rFonts w:ascii="Times New Roman" w:hAnsi="Times New Roman"/>
          <w:szCs w:val="20"/>
        </w:rPr>
        <w:tab/>
        <w:t>Height-dependent measurement configuration</w:t>
      </w:r>
      <w:r w:rsidRPr="007C6BC1">
        <w:rPr>
          <w:rFonts w:ascii="Times New Roman" w:hAnsi="Times New Roman"/>
          <w:szCs w:val="20"/>
        </w:rPr>
        <w:tab/>
        <w:t xml:space="preserve">ZTE Corporation, </w:t>
      </w:r>
      <w:proofErr w:type="spellStart"/>
      <w:r w:rsidRPr="007C6BC1">
        <w:rPr>
          <w:rFonts w:ascii="Times New Roman" w:hAnsi="Times New Roman"/>
          <w:szCs w:val="20"/>
        </w:rPr>
        <w:t>Sanechips</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5F37C008" w14:textId="77777777" w:rsid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R2-2306529</w:t>
      </w:r>
      <w:r w:rsidRPr="007C6BC1">
        <w:rPr>
          <w:rFonts w:ascii="Times New Roman" w:hAnsi="Times New Roman"/>
          <w:szCs w:val="20"/>
        </w:rPr>
        <w:tab/>
        <w:t>Measurement reporting for mobility and interference control</w:t>
      </w:r>
      <w:r w:rsidRPr="007C6BC1">
        <w:rPr>
          <w:rFonts w:ascii="Times New Roman" w:hAnsi="Times New Roman"/>
          <w:szCs w:val="20"/>
        </w:rPr>
        <w:tab/>
        <w:t>China Telecom</w:t>
      </w:r>
      <w:r w:rsidRPr="007C6BC1">
        <w:rPr>
          <w:rFonts w:ascii="Times New Roman" w:hAnsi="Times New Roman"/>
          <w:szCs w:val="20"/>
        </w:rPr>
        <w:tab/>
        <w:t>discussion</w:t>
      </w:r>
    </w:p>
    <w:p w14:paraId="50162D3C"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R2-2305109</w:t>
      </w:r>
      <w:r w:rsidRPr="007C6BC1">
        <w:rPr>
          <w:rFonts w:ascii="Times New Roman" w:hAnsi="Times New Roman"/>
          <w:szCs w:val="20"/>
        </w:rPr>
        <w:tab/>
        <w:t>Delta reporting of flight path plan</w:t>
      </w:r>
      <w:r w:rsidRPr="007C6BC1">
        <w:rPr>
          <w:rFonts w:ascii="Times New Roman" w:hAnsi="Times New Roman"/>
          <w:szCs w:val="20"/>
        </w:rPr>
        <w:tab/>
        <w:t>Qualcomm Incorporated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7DD2308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R2-2305304</w:t>
      </w:r>
      <w:r w:rsidRPr="007C6BC1">
        <w:rPr>
          <w:rFonts w:ascii="Times New Roman" w:hAnsi="Times New Roman"/>
          <w:szCs w:val="20"/>
        </w:rPr>
        <w:tab/>
        <w:t>Discussion on Flight Path Reporting</w:t>
      </w:r>
      <w:r w:rsidRPr="007C6BC1">
        <w:rPr>
          <w:rFonts w:ascii="Times New Roman" w:hAnsi="Times New Roman"/>
          <w:szCs w:val="20"/>
        </w:rPr>
        <w:tab/>
        <w:t>NEC Europe Ltd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r>
      <w:proofErr w:type="spellStart"/>
      <w:r w:rsidRPr="007C6BC1">
        <w:rPr>
          <w:rFonts w:ascii="Times New Roman" w:hAnsi="Times New Roman"/>
          <w:szCs w:val="20"/>
        </w:rPr>
        <w:t>LTE_UAV_enh</w:t>
      </w:r>
      <w:proofErr w:type="spellEnd"/>
      <w:r w:rsidRPr="007C6BC1">
        <w:rPr>
          <w:rFonts w:ascii="Times New Roman" w:hAnsi="Times New Roman"/>
          <w:szCs w:val="20"/>
        </w:rPr>
        <w:t>-Core</w:t>
      </w:r>
      <w:r w:rsidRPr="007C6BC1">
        <w:rPr>
          <w:rFonts w:ascii="Times New Roman" w:hAnsi="Times New Roman"/>
          <w:szCs w:val="20"/>
        </w:rPr>
        <w:tab/>
        <w:t>R2-2303105</w:t>
      </w:r>
    </w:p>
    <w:p w14:paraId="039DCF05"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R2-2305430</w:t>
      </w:r>
      <w:r w:rsidRPr="007C6BC1">
        <w:rPr>
          <w:rFonts w:ascii="Times New Roman" w:hAnsi="Times New Roman"/>
          <w:szCs w:val="20"/>
        </w:rPr>
        <w:tab/>
        <w:t>discussion on Flight path reporting</w:t>
      </w:r>
      <w:r w:rsidRPr="007C6BC1">
        <w:rPr>
          <w:rFonts w:ascii="Times New Roman" w:hAnsi="Times New Roman"/>
          <w:szCs w:val="20"/>
        </w:rPr>
        <w:tab/>
        <w:t>vivo</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581BAA0A"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R2-2305544</w:t>
      </w:r>
      <w:r w:rsidRPr="007C6BC1">
        <w:rPr>
          <w:rFonts w:ascii="Times New Roman" w:hAnsi="Times New Roman"/>
          <w:szCs w:val="20"/>
        </w:rPr>
        <w:tab/>
        <w:t>UAV Flight Path Reporting</w:t>
      </w:r>
      <w:r w:rsidRPr="007C6BC1">
        <w:rPr>
          <w:rFonts w:ascii="Times New Roman" w:hAnsi="Times New Roman"/>
          <w:szCs w:val="20"/>
        </w:rPr>
        <w:tab/>
        <w:t xml:space="preserve">Ericsson </w:t>
      </w:r>
      <w:proofErr w:type="spellStart"/>
      <w:r w:rsidRPr="007C6BC1">
        <w:rPr>
          <w:rFonts w:ascii="Times New Roman" w:hAnsi="Times New Roman"/>
          <w:szCs w:val="20"/>
        </w:rPr>
        <w:t>España</w:t>
      </w:r>
      <w:proofErr w:type="spellEnd"/>
      <w:r w:rsidRPr="007C6BC1">
        <w:rPr>
          <w:rFonts w:ascii="Times New Roman" w:hAnsi="Times New Roman"/>
          <w:szCs w:val="20"/>
        </w:rPr>
        <w:t xml:space="preserve"> S.A.</w:t>
      </w:r>
      <w:r w:rsidRPr="007C6BC1">
        <w:rPr>
          <w:rFonts w:ascii="Times New Roman" w:hAnsi="Times New Roman"/>
          <w:szCs w:val="20"/>
        </w:rPr>
        <w:tab/>
        <w:t>discussion</w:t>
      </w:r>
      <w:r w:rsidRPr="007C6BC1">
        <w:rPr>
          <w:rFonts w:ascii="Times New Roman" w:hAnsi="Times New Roman"/>
          <w:szCs w:val="20"/>
        </w:rPr>
        <w:tab/>
        <w:t>Rel-18</w:t>
      </w:r>
    </w:p>
    <w:p w14:paraId="38571674" w14:textId="44890289"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R2-2305601</w:t>
      </w:r>
      <w:r w:rsidRPr="007C6BC1">
        <w:rPr>
          <w:rFonts w:ascii="Times New Roman" w:hAnsi="Times New Roman"/>
          <w:szCs w:val="20"/>
        </w:rPr>
        <w:tab/>
        <w:t>Discussion on Flight path Reporting</w:t>
      </w:r>
      <w:r w:rsidRPr="007C6BC1">
        <w:rPr>
          <w:rFonts w:ascii="Times New Roman" w:hAnsi="Times New Roman"/>
          <w:szCs w:val="20"/>
        </w:rPr>
        <w:tab/>
        <w:t>CMCC</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w:t>
      </w:r>
      <w:r>
        <w:rPr>
          <w:rFonts w:ascii="Times New Roman" w:hAnsi="Times New Roman"/>
          <w:szCs w:val="20"/>
        </w:rPr>
        <w:t>V</w:t>
      </w:r>
    </w:p>
    <w:p w14:paraId="00052B4C"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R2-2305692</w:t>
      </w:r>
      <w:r w:rsidRPr="007C6BC1">
        <w:rPr>
          <w:rFonts w:ascii="Times New Roman" w:hAnsi="Times New Roman"/>
          <w:szCs w:val="20"/>
        </w:rPr>
        <w:tab/>
        <w:t>Remaining issues of flight path reporting for NR UAV</w:t>
      </w:r>
      <w:r w:rsidRPr="007C6BC1">
        <w:rPr>
          <w:rFonts w:ascii="Times New Roman" w:hAnsi="Times New Roman"/>
          <w:szCs w:val="20"/>
        </w:rPr>
        <w:tab/>
        <w:t>Lenovo</w:t>
      </w:r>
      <w:r w:rsidRPr="007C6BC1">
        <w:rPr>
          <w:rFonts w:ascii="Times New Roman" w:hAnsi="Times New Roman"/>
          <w:szCs w:val="20"/>
        </w:rPr>
        <w:tab/>
        <w:t>discussion</w:t>
      </w:r>
      <w:r w:rsidRPr="007C6BC1">
        <w:rPr>
          <w:rFonts w:ascii="Times New Roman" w:hAnsi="Times New Roman"/>
          <w:szCs w:val="20"/>
        </w:rPr>
        <w:tab/>
        <w:t>Rel-18</w:t>
      </w:r>
    </w:p>
    <w:p w14:paraId="615ABD3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R2-2305887</w:t>
      </w:r>
      <w:r w:rsidRPr="007C6BC1">
        <w:rPr>
          <w:rFonts w:ascii="Times New Roman" w:hAnsi="Times New Roman"/>
          <w:szCs w:val="20"/>
        </w:rPr>
        <w:tab/>
        <w:t>Further Details on Flight Path Plan (FPP)</w:t>
      </w:r>
      <w:r w:rsidRPr="007C6BC1">
        <w:rPr>
          <w:rFonts w:ascii="Times New Roman" w:hAnsi="Times New Roman"/>
          <w:szCs w:val="20"/>
        </w:rPr>
        <w:tab/>
        <w:t>Nokia, Nokia Shanghai Bell</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71194F60" w14:textId="0FBB9A8C"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R2-2305938</w:t>
      </w:r>
      <w:r w:rsidRPr="007C6BC1">
        <w:rPr>
          <w:rFonts w:ascii="Times New Roman" w:hAnsi="Times New Roman"/>
          <w:szCs w:val="20"/>
        </w:rPr>
        <w:tab/>
        <w:t>Flightpath update notification for UAV</w:t>
      </w:r>
      <w:r w:rsidRPr="007C6BC1">
        <w:rPr>
          <w:rFonts w:ascii="Times New Roman" w:hAnsi="Times New Roman"/>
          <w:szCs w:val="20"/>
        </w:rPr>
        <w:tab/>
      </w:r>
      <w:proofErr w:type="spellStart"/>
      <w:r w:rsidRPr="007C6BC1">
        <w:rPr>
          <w:rFonts w:ascii="Times New Roman" w:hAnsi="Times New Roman"/>
          <w:szCs w:val="20"/>
        </w:rPr>
        <w:t>InterDigital</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w:t>
      </w:r>
    </w:p>
    <w:p w14:paraId="73071B9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R2-2305939</w:t>
      </w:r>
      <w:r w:rsidRPr="007C6BC1">
        <w:rPr>
          <w:rFonts w:ascii="Times New Roman" w:hAnsi="Times New Roman"/>
          <w:szCs w:val="20"/>
        </w:rPr>
        <w:tab/>
        <w:t>Flightpath reporting for UAV</w:t>
      </w:r>
      <w:r w:rsidRPr="007C6BC1">
        <w:rPr>
          <w:rFonts w:ascii="Times New Roman" w:hAnsi="Times New Roman"/>
          <w:szCs w:val="20"/>
        </w:rPr>
        <w:tab/>
      </w:r>
      <w:proofErr w:type="spellStart"/>
      <w:r w:rsidRPr="007C6BC1">
        <w:rPr>
          <w:rFonts w:ascii="Times New Roman" w:hAnsi="Times New Roman"/>
          <w:szCs w:val="20"/>
        </w:rPr>
        <w:t>InterDigital</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72BB8571"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R2-2306054</w:t>
      </w:r>
      <w:r w:rsidRPr="007C6BC1">
        <w:rPr>
          <w:rFonts w:ascii="Times New Roman" w:hAnsi="Times New Roman"/>
          <w:szCs w:val="20"/>
        </w:rPr>
        <w:tab/>
        <w:t>Discussion on flight path reporting for NR UAV</w:t>
      </w:r>
      <w:r w:rsidRPr="007C6BC1">
        <w:rPr>
          <w:rFonts w:ascii="Times New Roman" w:hAnsi="Times New Roman"/>
          <w:szCs w:val="20"/>
        </w:rPr>
        <w:tab/>
        <w:t>Sharp</w:t>
      </w:r>
      <w:r w:rsidRPr="007C6BC1">
        <w:rPr>
          <w:rFonts w:ascii="Times New Roman" w:hAnsi="Times New Roman"/>
          <w:szCs w:val="20"/>
        </w:rPr>
        <w:tab/>
        <w:t>discussion</w:t>
      </w:r>
    </w:p>
    <w:p w14:paraId="1EFB226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R2-2306124</w:t>
      </w:r>
      <w:r w:rsidRPr="007C6BC1">
        <w:rPr>
          <w:rFonts w:ascii="Times New Roman" w:hAnsi="Times New Roman"/>
          <w:szCs w:val="20"/>
        </w:rPr>
        <w:tab/>
        <w:t>Discussion on triggering of flight path report</w:t>
      </w:r>
      <w:r w:rsidRPr="007C6BC1">
        <w:rPr>
          <w:rFonts w:ascii="Times New Roman" w:hAnsi="Times New Roman"/>
          <w:szCs w:val="20"/>
        </w:rPr>
        <w:tab/>
      </w:r>
      <w:proofErr w:type="spellStart"/>
      <w:r w:rsidRPr="007C6BC1">
        <w:rPr>
          <w:rFonts w:ascii="Times New Roman" w:hAnsi="Times New Roman"/>
          <w:szCs w:val="20"/>
        </w:rPr>
        <w:t>ASUSTeK</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2364C2D5"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R2-2306136</w:t>
      </w:r>
      <w:r w:rsidRPr="007C6BC1">
        <w:rPr>
          <w:rFonts w:ascii="Times New Roman" w:hAnsi="Times New Roman"/>
          <w:szCs w:val="20"/>
        </w:rPr>
        <w:tab/>
        <w:t>Discussion on flight path reporting for NR UAV</w:t>
      </w:r>
      <w:r w:rsidRPr="007C6BC1">
        <w:rPr>
          <w:rFonts w:ascii="Times New Roman" w:hAnsi="Times New Roman"/>
          <w:szCs w:val="20"/>
        </w:rPr>
        <w:tab/>
        <w:t>Xiaomi</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B933C4B"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R2-2306170</w:t>
      </w:r>
      <w:r w:rsidRPr="007C6BC1">
        <w:rPr>
          <w:rFonts w:ascii="Times New Roman" w:hAnsi="Times New Roman"/>
          <w:szCs w:val="20"/>
        </w:rPr>
        <w:tab/>
        <w:t>Flight path reporting in UAV</w:t>
      </w:r>
      <w:r w:rsidRPr="007C6BC1">
        <w:rPr>
          <w:rFonts w:ascii="Times New Roman" w:hAnsi="Times New Roman"/>
          <w:szCs w:val="20"/>
        </w:rPr>
        <w:tab/>
        <w:t>Apple</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w:t>
      </w:r>
    </w:p>
    <w:p w14:paraId="0A7CFE10" w14:textId="0296748F"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R2-2306216</w:t>
      </w:r>
      <w:r w:rsidRPr="007C6BC1">
        <w:rPr>
          <w:rFonts w:ascii="Times New Roman" w:hAnsi="Times New Roman"/>
          <w:szCs w:val="20"/>
        </w:rPr>
        <w:tab/>
        <w:t>Discussion on flight path reporting</w:t>
      </w:r>
      <w:r w:rsidRPr="007C6BC1">
        <w:rPr>
          <w:rFonts w:ascii="Times New Roman" w:hAnsi="Times New Roman"/>
          <w:szCs w:val="20"/>
        </w:rPr>
        <w:tab/>
        <w:t>Huawei, HiSilicon</w:t>
      </w:r>
      <w:r w:rsidRPr="007C6BC1">
        <w:rPr>
          <w:rFonts w:ascii="Times New Roman" w:hAnsi="Times New Roman"/>
          <w:szCs w:val="20"/>
        </w:rPr>
        <w:tab/>
        <w:t>discussion</w:t>
      </w:r>
      <w:r w:rsidRPr="007C6BC1">
        <w:rPr>
          <w:rFonts w:ascii="Times New Roman" w:hAnsi="Times New Roman"/>
          <w:szCs w:val="20"/>
        </w:rPr>
        <w:tab/>
        <w:t>Rel-18</w:t>
      </w:r>
    </w:p>
    <w:p w14:paraId="782B662E"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R2-2306236</w:t>
      </w:r>
      <w:r w:rsidRPr="007C6BC1">
        <w:rPr>
          <w:rFonts w:ascii="Times New Roman" w:hAnsi="Times New Roman"/>
          <w:szCs w:val="20"/>
        </w:rPr>
        <w:tab/>
        <w:t>Leftover Issue on Flight Path Reporting</w:t>
      </w:r>
      <w:r w:rsidRPr="007C6BC1">
        <w:rPr>
          <w:rFonts w:ascii="Times New Roman" w:hAnsi="Times New Roman"/>
          <w:szCs w:val="20"/>
        </w:rPr>
        <w:tab/>
        <w:t>CATT</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33FBDFA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R2-2306241</w:t>
      </w:r>
      <w:r w:rsidRPr="007C6BC1">
        <w:rPr>
          <w:rFonts w:ascii="Times New Roman" w:hAnsi="Times New Roman"/>
          <w:szCs w:val="20"/>
        </w:rPr>
        <w:tab/>
        <w:t>Consideration on flight path reporting for NR UAV</w:t>
      </w:r>
      <w:r w:rsidRPr="007C6BC1">
        <w:rPr>
          <w:rFonts w:ascii="Times New Roman" w:hAnsi="Times New Roman"/>
          <w:szCs w:val="20"/>
        </w:rPr>
        <w:tab/>
        <w:t>DENSO CORPORATION</w:t>
      </w:r>
      <w:r w:rsidRPr="007C6BC1">
        <w:rPr>
          <w:rFonts w:ascii="Times New Roman" w:hAnsi="Times New Roman"/>
          <w:szCs w:val="20"/>
        </w:rPr>
        <w:tab/>
        <w:t>discussion</w:t>
      </w:r>
      <w:r w:rsidRPr="007C6BC1">
        <w:rPr>
          <w:rFonts w:ascii="Times New Roman" w:hAnsi="Times New Roman"/>
          <w:szCs w:val="20"/>
        </w:rPr>
        <w:tab/>
        <w:t>NR_UAV-Core</w:t>
      </w:r>
    </w:p>
    <w:p w14:paraId="60C00E11"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R2-2306289</w:t>
      </w:r>
      <w:r w:rsidRPr="007C6BC1">
        <w:rPr>
          <w:rFonts w:ascii="Times New Roman" w:hAnsi="Times New Roman"/>
          <w:szCs w:val="20"/>
        </w:rPr>
        <w:tab/>
        <w:t>Flight Path Information Report</w:t>
      </w:r>
      <w:r w:rsidRPr="007C6BC1">
        <w:rPr>
          <w:rFonts w:ascii="Times New Roman" w:hAnsi="Times New Roman"/>
          <w:szCs w:val="20"/>
        </w:rPr>
        <w:tab/>
        <w:t>LG Electronics</w:t>
      </w:r>
      <w:r w:rsidRPr="007C6BC1">
        <w:rPr>
          <w:rFonts w:ascii="Times New Roman" w:hAnsi="Times New Roman"/>
          <w:szCs w:val="20"/>
        </w:rPr>
        <w:tab/>
        <w:t>discussion</w:t>
      </w:r>
      <w:r w:rsidRPr="007C6BC1">
        <w:rPr>
          <w:rFonts w:ascii="Times New Roman" w:hAnsi="Times New Roman"/>
          <w:szCs w:val="20"/>
        </w:rPr>
        <w:tab/>
        <w:t>Rel-18</w:t>
      </w:r>
    </w:p>
    <w:p w14:paraId="42E87A71"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R2-2306338</w:t>
      </w:r>
      <w:r w:rsidRPr="007C6BC1">
        <w:rPr>
          <w:rFonts w:ascii="Times New Roman" w:hAnsi="Times New Roman"/>
          <w:szCs w:val="20"/>
        </w:rPr>
        <w:tab/>
        <w:t>Flight path reporting enhancements for NR UAV</w:t>
      </w:r>
      <w:r w:rsidRPr="007C6BC1">
        <w:rPr>
          <w:rFonts w:ascii="Times New Roman" w:hAnsi="Times New Roman"/>
          <w:szCs w:val="20"/>
        </w:rPr>
        <w:tab/>
        <w:t>China Telecom Corporation Ltd.</w:t>
      </w:r>
      <w:r w:rsidRPr="007C6BC1">
        <w:rPr>
          <w:rFonts w:ascii="Times New Roman" w:hAnsi="Times New Roman"/>
          <w:szCs w:val="20"/>
        </w:rPr>
        <w:tab/>
        <w:t>discussion</w:t>
      </w:r>
    </w:p>
    <w:p w14:paraId="6BAE19D7"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R2-2306449</w:t>
      </w:r>
      <w:r w:rsidRPr="007C6BC1">
        <w:rPr>
          <w:rFonts w:ascii="Times New Roman" w:hAnsi="Times New Roman"/>
          <w:szCs w:val="20"/>
        </w:rPr>
        <w:tab/>
        <w:t>Discussion on flight path reporting</w:t>
      </w:r>
      <w:r w:rsidRPr="007C6BC1">
        <w:rPr>
          <w:rFonts w:ascii="Times New Roman" w:hAnsi="Times New Roman"/>
          <w:szCs w:val="20"/>
        </w:rPr>
        <w:tab/>
        <w:t>Samsung</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5C7549E9" w14:textId="77777777" w:rsid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R2-2306492</w:t>
      </w:r>
      <w:r w:rsidRPr="007C6BC1">
        <w:rPr>
          <w:rFonts w:ascii="Times New Roman" w:hAnsi="Times New Roman"/>
          <w:szCs w:val="20"/>
        </w:rPr>
        <w:tab/>
        <w:t>On flight path reporting</w:t>
      </w:r>
      <w:r w:rsidRPr="007C6BC1">
        <w:rPr>
          <w:rFonts w:ascii="Times New Roman" w:hAnsi="Times New Roman"/>
          <w:szCs w:val="20"/>
        </w:rPr>
        <w:tab/>
        <w:t xml:space="preserve">ZTE Corporation, </w:t>
      </w:r>
      <w:proofErr w:type="spellStart"/>
      <w:r w:rsidRPr="007C6BC1">
        <w:rPr>
          <w:rFonts w:ascii="Times New Roman" w:hAnsi="Times New Roman"/>
          <w:szCs w:val="20"/>
        </w:rPr>
        <w:t>Sanechips</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57738F33"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R2-2305431</w:t>
      </w:r>
      <w:r w:rsidRPr="007C6BC1">
        <w:rPr>
          <w:rFonts w:ascii="Times New Roman" w:hAnsi="Times New Roman"/>
          <w:szCs w:val="20"/>
        </w:rPr>
        <w:tab/>
        <w:t>discussion on Subscription-based aerial-UE identification</w:t>
      </w:r>
      <w:r w:rsidRPr="007C6BC1">
        <w:rPr>
          <w:rFonts w:ascii="Times New Roman" w:hAnsi="Times New Roman"/>
          <w:szCs w:val="20"/>
        </w:rPr>
        <w:tab/>
        <w:t>vivo</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07497ABC"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R2-2305545</w:t>
      </w:r>
      <w:r w:rsidRPr="007C6BC1">
        <w:rPr>
          <w:rFonts w:ascii="Times New Roman" w:hAnsi="Times New Roman"/>
          <w:szCs w:val="20"/>
        </w:rPr>
        <w:tab/>
        <w:t>Subscription-Based Aerial UEs Identification</w:t>
      </w:r>
      <w:r w:rsidRPr="007C6BC1">
        <w:rPr>
          <w:rFonts w:ascii="Times New Roman" w:hAnsi="Times New Roman"/>
          <w:szCs w:val="20"/>
        </w:rPr>
        <w:tab/>
        <w:t xml:space="preserve">Ericsson </w:t>
      </w:r>
      <w:proofErr w:type="spellStart"/>
      <w:r w:rsidRPr="007C6BC1">
        <w:rPr>
          <w:rFonts w:ascii="Times New Roman" w:hAnsi="Times New Roman"/>
          <w:szCs w:val="20"/>
        </w:rPr>
        <w:t>España</w:t>
      </w:r>
      <w:proofErr w:type="spellEnd"/>
      <w:r w:rsidRPr="007C6BC1">
        <w:rPr>
          <w:rFonts w:ascii="Times New Roman" w:hAnsi="Times New Roman"/>
          <w:szCs w:val="20"/>
        </w:rPr>
        <w:t xml:space="preserve"> S.A</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r w:rsidRPr="007C6BC1">
        <w:rPr>
          <w:rFonts w:ascii="Times New Roman" w:hAnsi="Times New Roman"/>
          <w:szCs w:val="20"/>
        </w:rPr>
        <w:tab/>
        <w:t>R2-2302906</w:t>
      </w:r>
    </w:p>
    <w:p w14:paraId="28F644A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R2-2305602</w:t>
      </w:r>
      <w:r w:rsidRPr="007C6BC1">
        <w:rPr>
          <w:rFonts w:ascii="Times New Roman" w:hAnsi="Times New Roman"/>
          <w:szCs w:val="20"/>
        </w:rPr>
        <w:tab/>
        <w:t>Subscription-based aerial-UE identification for NR UAV</w:t>
      </w:r>
      <w:r w:rsidRPr="007C6BC1">
        <w:rPr>
          <w:rFonts w:ascii="Times New Roman" w:hAnsi="Times New Roman"/>
          <w:szCs w:val="20"/>
        </w:rPr>
        <w:tab/>
        <w:t>CMCC</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0AB4AA0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R2-2306030</w:t>
      </w:r>
      <w:r w:rsidRPr="007C6BC1">
        <w:rPr>
          <w:rFonts w:ascii="Times New Roman" w:hAnsi="Times New Roman"/>
          <w:szCs w:val="20"/>
        </w:rPr>
        <w:tab/>
        <w:t>Subscription-based Aerial-UE Identification in NR</w:t>
      </w:r>
      <w:r w:rsidRPr="007C6BC1">
        <w:rPr>
          <w:rFonts w:ascii="Times New Roman" w:hAnsi="Times New Roman"/>
          <w:szCs w:val="20"/>
        </w:rPr>
        <w:tab/>
        <w:t>Qualcomm Incorporated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4FEB0BC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R2-2306048</w:t>
      </w:r>
      <w:r w:rsidRPr="007C6BC1">
        <w:rPr>
          <w:rFonts w:ascii="Times New Roman" w:hAnsi="Times New Roman"/>
          <w:szCs w:val="20"/>
        </w:rPr>
        <w:tab/>
        <w:t>Discussion on subscription-based aerial-UE identification for NR UAV</w:t>
      </w:r>
      <w:r w:rsidRPr="007C6BC1">
        <w:rPr>
          <w:rFonts w:ascii="Times New Roman" w:hAnsi="Times New Roman"/>
          <w:szCs w:val="20"/>
        </w:rPr>
        <w:tab/>
        <w:t>Samsung Electronics Austria</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072FD791"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R2-2306217</w:t>
      </w:r>
      <w:r w:rsidRPr="007C6BC1">
        <w:rPr>
          <w:rFonts w:ascii="Times New Roman" w:hAnsi="Times New Roman"/>
          <w:szCs w:val="20"/>
        </w:rPr>
        <w:tab/>
        <w:t>Consideration on subscription-based UAV identification</w:t>
      </w:r>
      <w:r w:rsidRPr="007C6BC1">
        <w:rPr>
          <w:rFonts w:ascii="Times New Roman" w:hAnsi="Times New Roman"/>
          <w:szCs w:val="20"/>
        </w:rPr>
        <w:tab/>
        <w:t>Huawei, HiSilicon</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3B3EF35A" w14:textId="77777777" w:rsid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R2-2306424</w:t>
      </w:r>
      <w:r w:rsidRPr="007C6BC1">
        <w:rPr>
          <w:rFonts w:ascii="Times New Roman" w:hAnsi="Times New Roman"/>
          <w:szCs w:val="20"/>
        </w:rPr>
        <w:tab/>
        <w:t>UAV Subscription and Identification</w:t>
      </w:r>
      <w:r w:rsidRPr="007C6BC1">
        <w:rPr>
          <w:rFonts w:ascii="Times New Roman" w:hAnsi="Times New Roman"/>
          <w:szCs w:val="20"/>
        </w:rPr>
        <w:tab/>
        <w:t>Beijing Xiaomi Mobile Software</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7DF74B93"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R2-2305110</w:t>
      </w:r>
      <w:r w:rsidRPr="007C6BC1">
        <w:rPr>
          <w:rFonts w:ascii="Times New Roman" w:hAnsi="Times New Roman"/>
          <w:szCs w:val="20"/>
        </w:rPr>
        <w:tab/>
        <w:t>Remaining aspects of PC5-based BRID and DAA support</w:t>
      </w:r>
      <w:r w:rsidRPr="007C6BC1">
        <w:rPr>
          <w:rFonts w:ascii="Times New Roman" w:hAnsi="Times New Roman"/>
          <w:szCs w:val="20"/>
        </w:rPr>
        <w:tab/>
        <w:t>Qualcomm Incorporated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 xml:space="preserve">NR_UAV-Core, </w:t>
      </w:r>
      <w:proofErr w:type="spellStart"/>
      <w:r w:rsidRPr="007C6BC1">
        <w:rPr>
          <w:rFonts w:ascii="Times New Roman" w:hAnsi="Times New Roman"/>
          <w:szCs w:val="20"/>
        </w:rPr>
        <w:t>LTE_UAV_enh</w:t>
      </w:r>
      <w:proofErr w:type="spellEnd"/>
      <w:r w:rsidRPr="007C6BC1">
        <w:rPr>
          <w:rFonts w:ascii="Times New Roman" w:hAnsi="Times New Roman"/>
          <w:szCs w:val="20"/>
        </w:rPr>
        <w:t>-Core</w:t>
      </w:r>
    </w:p>
    <w:p w14:paraId="131B4243"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R2-2305306</w:t>
      </w:r>
      <w:r w:rsidRPr="007C6BC1">
        <w:rPr>
          <w:rFonts w:ascii="Times New Roman" w:hAnsi="Times New Roman"/>
          <w:szCs w:val="20"/>
        </w:rPr>
        <w:tab/>
        <w:t>Considerations on Enhancements for UAV identification broadcast</w:t>
      </w:r>
      <w:r w:rsidRPr="007C6BC1">
        <w:rPr>
          <w:rFonts w:ascii="Times New Roman" w:hAnsi="Times New Roman"/>
          <w:szCs w:val="20"/>
        </w:rPr>
        <w:tab/>
        <w:t>NEC Europe Ltd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r>
      <w:proofErr w:type="spellStart"/>
      <w:r w:rsidRPr="007C6BC1">
        <w:rPr>
          <w:rFonts w:ascii="Times New Roman" w:hAnsi="Times New Roman"/>
          <w:szCs w:val="20"/>
        </w:rPr>
        <w:t>LTE_UAV_enh</w:t>
      </w:r>
      <w:proofErr w:type="spellEnd"/>
      <w:r w:rsidRPr="007C6BC1">
        <w:rPr>
          <w:rFonts w:ascii="Times New Roman" w:hAnsi="Times New Roman"/>
          <w:szCs w:val="20"/>
        </w:rPr>
        <w:t>-Core</w:t>
      </w:r>
    </w:p>
    <w:p w14:paraId="17C9C18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R2-2305432</w:t>
      </w:r>
      <w:r w:rsidRPr="007C6BC1">
        <w:rPr>
          <w:rFonts w:ascii="Times New Roman" w:hAnsi="Times New Roman"/>
          <w:szCs w:val="20"/>
        </w:rPr>
        <w:tab/>
        <w:t>discussion on UAV identification broadcast</w:t>
      </w:r>
      <w:r w:rsidRPr="007C6BC1">
        <w:rPr>
          <w:rFonts w:ascii="Times New Roman" w:hAnsi="Times New Roman"/>
          <w:szCs w:val="20"/>
        </w:rPr>
        <w:tab/>
        <w:t>vivo</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r w:rsidRPr="007C6BC1">
        <w:rPr>
          <w:rFonts w:ascii="Times New Roman" w:hAnsi="Times New Roman"/>
          <w:szCs w:val="20"/>
        </w:rPr>
        <w:tab/>
        <w:t>Withdrawn</w:t>
      </w:r>
    </w:p>
    <w:p w14:paraId="32134DC9"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R2-2305546</w:t>
      </w:r>
      <w:r w:rsidRPr="007C6BC1">
        <w:rPr>
          <w:rFonts w:ascii="Times New Roman" w:hAnsi="Times New Roman"/>
          <w:szCs w:val="20"/>
        </w:rPr>
        <w:tab/>
        <w:t>UAV Broadcast Identification</w:t>
      </w:r>
      <w:r w:rsidRPr="007C6BC1">
        <w:rPr>
          <w:rFonts w:ascii="Times New Roman" w:hAnsi="Times New Roman"/>
          <w:szCs w:val="20"/>
        </w:rPr>
        <w:tab/>
        <w:t xml:space="preserve">Ericsson </w:t>
      </w:r>
      <w:proofErr w:type="spellStart"/>
      <w:r w:rsidRPr="007C6BC1">
        <w:rPr>
          <w:rFonts w:ascii="Times New Roman" w:hAnsi="Times New Roman"/>
          <w:szCs w:val="20"/>
        </w:rPr>
        <w:t>España</w:t>
      </w:r>
      <w:proofErr w:type="spellEnd"/>
      <w:r w:rsidRPr="007C6BC1">
        <w:rPr>
          <w:rFonts w:ascii="Times New Roman" w:hAnsi="Times New Roman"/>
          <w:szCs w:val="20"/>
        </w:rPr>
        <w:t xml:space="preserve"> S.A.</w:t>
      </w:r>
      <w:r w:rsidRPr="007C6BC1">
        <w:rPr>
          <w:rFonts w:ascii="Times New Roman" w:hAnsi="Times New Roman"/>
          <w:szCs w:val="20"/>
        </w:rPr>
        <w:tab/>
        <w:t>discussion</w:t>
      </w:r>
      <w:r w:rsidRPr="007C6BC1">
        <w:rPr>
          <w:rFonts w:ascii="Times New Roman" w:hAnsi="Times New Roman"/>
          <w:szCs w:val="20"/>
        </w:rPr>
        <w:tab/>
        <w:t>Rel-18</w:t>
      </w:r>
    </w:p>
    <w:p w14:paraId="299BF2C2"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R2-2305603</w:t>
      </w:r>
      <w:r w:rsidRPr="007C6BC1">
        <w:rPr>
          <w:rFonts w:ascii="Times New Roman" w:hAnsi="Times New Roman"/>
          <w:szCs w:val="20"/>
        </w:rPr>
        <w:tab/>
        <w:t>UAV identification broadcast</w:t>
      </w:r>
      <w:r w:rsidRPr="007C6BC1">
        <w:rPr>
          <w:rFonts w:ascii="Times New Roman" w:hAnsi="Times New Roman"/>
          <w:szCs w:val="20"/>
        </w:rPr>
        <w:tab/>
        <w:t>CMCC</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5EBCD50A"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R2-2305693</w:t>
      </w:r>
      <w:r w:rsidRPr="007C6BC1">
        <w:rPr>
          <w:rFonts w:ascii="Times New Roman" w:hAnsi="Times New Roman"/>
          <w:szCs w:val="20"/>
        </w:rPr>
        <w:tab/>
        <w:t>Discussion on broadcasting remote id for UAV</w:t>
      </w:r>
      <w:r w:rsidRPr="007C6BC1">
        <w:rPr>
          <w:rFonts w:ascii="Times New Roman" w:hAnsi="Times New Roman"/>
          <w:szCs w:val="20"/>
        </w:rPr>
        <w:tab/>
        <w:t>Lenovo</w:t>
      </w:r>
      <w:r w:rsidRPr="007C6BC1">
        <w:rPr>
          <w:rFonts w:ascii="Times New Roman" w:hAnsi="Times New Roman"/>
          <w:szCs w:val="20"/>
        </w:rPr>
        <w:tab/>
        <w:t>discussion</w:t>
      </w:r>
      <w:r w:rsidRPr="007C6BC1">
        <w:rPr>
          <w:rFonts w:ascii="Times New Roman" w:hAnsi="Times New Roman"/>
          <w:szCs w:val="20"/>
        </w:rPr>
        <w:tab/>
        <w:t>Rel-18</w:t>
      </w:r>
    </w:p>
    <w:p w14:paraId="0D45D54D"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R2-2305742</w:t>
      </w:r>
      <w:r w:rsidRPr="007C6BC1">
        <w:rPr>
          <w:rFonts w:ascii="Times New Roman" w:hAnsi="Times New Roman"/>
          <w:szCs w:val="20"/>
        </w:rPr>
        <w:tab/>
        <w:t>Resource configuration for UAV ID broadcast</w:t>
      </w:r>
      <w:r w:rsidRPr="007C6BC1">
        <w:rPr>
          <w:rFonts w:ascii="Times New Roman" w:hAnsi="Times New Roman"/>
          <w:szCs w:val="20"/>
        </w:rPr>
        <w:tab/>
        <w:t>Samsung</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4B14975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R2-2305888</w:t>
      </w:r>
      <w:r w:rsidRPr="007C6BC1">
        <w:rPr>
          <w:rFonts w:ascii="Times New Roman" w:hAnsi="Times New Roman"/>
          <w:szCs w:val="20"/>
        </w:rPr>
        <w:tab/>
        <w:t>On How To Ensure QoS for PC5-based BRID and DAA</w:t>
      </w:r>
      <w:r w:rsidRPr="007C6BC1">
        <w:rPr>
          <w:rFonts w:ascii="Times New Roman" w:hAnsi="Times New Roman"/>
          <w:szCs w:val="20"/>
        </w:rPr>
        <w:tab/>
        <w:t>Nokia, Nokia Shanghai Bell</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FFE5FBC"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lastRenderedPageBreak/>
        <w:t>R2-2306218</w:t>
      </w:r>
      <w:r w:rsidRPr="007C6BC1">
        <w:rPr>
          <w:rFonts w:ascii="Times New Roman" w:hAnsi="Times New Roman"/>
          <w:szCs w:val="20"/>
        </w:rPr>
        <w:tab/>
        <w:t>Discussion on UAV remote identification broadcast</w:t>
      </w:r>
      <w:r w:rsidRPr="007C6BC1">
        <w:rPr>
          <w:rFonts w:ascii="Times New Roman" w:hAnsi="Times New Roman"/>
          <w:szCs w:val="20"/>
        </w:rPr>
        <w:tab/>
        <w:t>Huawei, HiSilicon</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0CAB908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R2-2306425</w:t>
      </w:r>
      <w:r w:rsidRPr="007C6BC1">
        <w:rPr>
          <w:rFonts w:ascii="Times New Roman" w:hAnsi="Times New Roman"/>
          <w:szCs w:val="20"/>
        </w:rPr>
        <w:tab/>
        <w:t>NR UAV BRID broadcast over PC5</w:t>
      </w:r>
      <w:r w:rsidRPr="007C6BC1">
        <w:rPr>
          <w:rFonts w:ascii="Times New Roman" w:hAnsi="Times New Roman"/>
          <w:szCs w:val="20"/>
        </w:rPr>
        <w:tab/>
        <w:t>Beijing Xiaomi Mobile Software</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r w:rsidRPr="007C6BC1">
        <w:rPr>
          <w:rFonts w:ascii="Times New Roman" w:hAnsi="Times New Roman"/>
          <w:szCs w:val="20"/>
        </w:rPr>
        <w:tab/>
        <w:t>Late</w:t>
      </w:r>
    </w:p>
    <w:p w14:paraId="72DA77E7" w14:textId="2CD568BC" w:rsidR="008F3952" w:rsidRPr="008F3952"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R2-2306493</w:t>
      </w:r>
      <w:r w:rsidRPr="007C6BC1">
        <w:rPr>
          <w:rFonts w:ascii="Times New Roman" w:hAnsi="Times New Roman"/>
          <w:szCs w:val="20"/>
        </w:rPr>
        <w:tab/>
        <w:t>On UAV identification broadcast</w:t>
      </w:r>
      <w:r w:rsidRPr="007C6BC1">
        <w:rPr>
          <w:rFonts w:ascii="Times New Roman" w:hAnsi="Times New Roman"/>
          <w:szCs w:val="20"/>
        </w:rPr>
        <w:tab/>
        <w:t xml:space="preserve">ZTE Corporation, </w:t>
      </w:r>
      <w:proofErr w:type="spellStart"/>
      <w:r w:rsidRPr="007C6BC1">
        <w:rPr>
          <w:rFonts w:ascii="Times New Roman" w:hAnsi="Times New Roman"/>
          <w:szCs w:val="20"/>
        </w:rPr>
        <w:t>Sanechips</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r w:rsidR="00223D91" w:rsidRPr="00223D91">
        <w:rPr>
          <w:rFonts w:ascii="Times New Roman" w:hAnsi="Times New Roman"/>
          <w:szCs w:val="20"/>
        </w:rPr>
        <w:tab/>
      </w:r>
    </w:p>
    <w:p w14:paraId="082963AF" w14:textId="77777777" w:rsidR="007C6BC1" w:rsidRDefault="007C6BC1" w:rsidP="00235932">
      <w:pPr>
        <w:pStyle w:val="Doc-text2"/>
        <w:ind w:left="363"/>
        <w:rPr>
          <w:rFonts w:ascii="Times New Roman" w:hAnsi="Times New Roman"/>
          <w:b/>
          <w:bCs/>
          <w:szCs w:val="20"/>
          <w:lang w:val="en-US"/>
        </w:rPr>
      </w:pPr>
    </w:p>
    <w:p w14:paraId="760A5BDA" w14:textId="3A172825" w:rsidR="009A46EE" w:rsidRDefault="00235932" w:rsidP="007C6BC1">
      <w:pPr>
        <w:pStyle w:val="Doc-text2"/>
        <w:ind w:left="363"/>
        <w:rPr>
          <w:rFonts w:ascii="Times New Roman" w:hAnsi="Times New Roman"/>
          <w:b/>
          <w:bCs/>
          <w:szCs w:val="20"/>
          <w:lang w:val="en-US"/>
        </w:rPr>
      </w:pPr>
      <w:proofErr w:type="spellStart"/>
      <w:r w:rsidRPr="008F3952">
        <w:rPr>
          <w:rFonts w:ascii="Times New Roman" w:hAnsi="Times New Roman"/>
          <w:b/>
          <w:bCs/>
          <w:szCs w:val="20"/>
          <w:lang w:val="en-US"/>
        </w:rPr>
        <w:t>TDocs</w:t>
      </w:r>
      <w:proofErr w:type="spellEnd"/>
      <w:r w:rsidRPr="008F3952">
        <w:rPr>
          <w:rFonts w:ascii="Times New Roman" w:hAnsi="Times New Roman"/>
          <w:b/>
          <w:bCs/>
          <w:szCs w:val="20"/>
          <w:lang w:val="en-US"/>
        </w:rPr>
        <w:t xml:space="preserve"> submitted to RAN3:</w:t>
      </w:r>
    </w:p>
    <w:p w14:paraId="256BDC80" w14:textId="77777777" w:rsidR="007C6BC1" w:rsidRPr="007C6BC1" w:rsidRDefault="007C6BC1" w:rsidP="007C6BC1">
      <w:pPr>
        <w:pStyle w:val="Doc-text2"/>
        <w:ind w:left="363"/>
        <w:rPr>
          <w:rFonts w:ascii="Times New Roman" w:hAnsi="Times New Roman"/>
          <w:b/>
          <w:bCs/>
          <w:szCs w:val="20"/>
          <w:lang w:val="en-US"/>
        </w:rPr>
      </w:pPr>
    </w:p>
    <w:p w14:paraId="15954482"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R3-231143, (BLCR) Draft CR to 38.300 on NR support for UAV (Nokia, Nokia Shanghai Bell, Huawei, Intel Corporation, ZTE, Ericsson, Samsung, CATT, Qualcomm, Deutsche Telekom, NEC)</w:t>
      </w:r>
    </w:p>
    <w:p w14:paraId="1A71FEF4"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R3-231144, (BLCR) Introduction of Aerial authorization information (Ericsson, AT&amp;T, NTT DOCOMO INC, Qualcomm Incorporated, Intel Corporation, Samsung, NEC, Nokia, Nokia Shanghai Bell, Huawei, ZTE, CATT)</w:t>
      </w:r>
    </w:p>
    <w:p w14:paraId="224E944F"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 xml:space="preserve">R3-231145, NR support for UAV over </w:t>
      </w:r>
      <w:proofErr w:type="spellStart"/>
      <w:r w:rsidRPr="00BD0CB4">
        <w:rPr>
          <w:rFonts w:ascii="Times New Roman" w:hAnsi="Times New Roman"/>
          <w:szCs w:val="20"/>
          <w:lang w:val="en-US"/>
        </w:rPr>
        <w:t>Xn</w:t>
      </w:r>
      <w:proofErr w:type="spellEnd"/>
      <w:r w:rsidRPr="00BD0CB4">
        <w:rPr>
          <w:rFonts w:ascii="Times New Roman" w:hAnsi="Times New Roman"/>
          <w:szCs w:val="20"/>
          <w:lang w:val="en-US"/>
        </w:rPr>
        <w:t xml:space="preserve"> (Huawei, China Unicom, China Telecom, CATT, Intel Corporation, ZTE, Ericsson, Qualcomm, Nokia, Nokia Shanghai Bell, Samsung)</w:t>
      </w:r>
    </w:p>
    <w:p w14:paraId="7941658E"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R3-231760 Discussion on NR support for UAV (Huawei)</w:t>
      </w:r>
    </w:p>
    <w:p w14:paraId="3C41B3DF" w14:textId="57E18DC6"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R3-231761 [draft] Reply LS on RAN dependency for UAS (Huawei)</w:t>
      </w:r>
    </w:p>
    <w:p w14:paraId="77810E37" w14:textId="2BDC44A2"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R3-232572 LS on flightpath information forwarding for UAV (RAN2(Intel))</w:t>
      </w:r>
    </w:p>
    <w:p w14:paraId="2D0B5E4D"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R3-232727 Flightpath information forwarding for Rel-18 UAV (NEC)</w:t>
      </w:r>
    </w:p>
    <w:p w14:paraId="282D6F70"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R3-232728 (TP to baseline CR for 38.423) UAV Flightpath information forwarding (NEC)</w:t>
      </w:r>
    </w:p>
    <w:p w14:paraId="7218EFC1"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R3-232729 (TP to baseline CR for 38.413) UAV Flightpath information forwarding (NEC)</w:t>
      </w:r>
    </w:p>
    <w:p w14:paraId="41B2B7AC"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R3-232961 Discussion on flightpath information forwarding for UAV (Huawei)</w:t>
      </w:r>
    </w:p>
    <w:p w14:paraId="003D255E"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R3-232962 (TP to 38.413) Support flightpath information forwarding for UAV-option1 (Huawei)</w:t>
      </w:r>
    </w:p>
    <w:p w14:paraId="44CF3F7F"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R3-232963 (TP to 38.423) Support flightpath information forwarding for UAV-option1 (Huawei)</w:t>
      </w:r>
    </w:p>
    <w:p w14:paraId="5DC3B564"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R3-232964 (TP to 38.413) Support flightpath information forwarding for UAV-option2 (Huawei)</w:t>
      </w:r>
    </w:p>
    <w:p w14:paraId="3812A5C7"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R3-232965 (TP to 38.423) Support flightpath information forwarding for UAV-option2 (Huawei)</w:t>
      </w:r>
    </w:p>
    <w:p w14:paraId="3E6EA513"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R3-232966 [draft] Reply LS on flightpath information forwarding for UAV (Huawei)</w:t>
      </w:r>
    </w:p>
    <w:p w14:paraId="35BFA551"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R3-233238 Discussion on Flight Path in UAV (Ericsson)</w:t>
      </w:r>
    </w:p>
    <w:p w14:paraId="1435DEFC"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 xml:space="preserve">R3-233239 Text Proposal on 38.300 BL </w:t>
      </w:r>
      <w:proofErr w:type="spellStart"/>
      <w:r w:rsidRPr="00BD0CB4">
        <w:rPr>
          <w:rFonts w:ascii="Times New Roman" w:hAnsi="Times New Roman"/>
          <w:szCs w:val="20"/>
          <w:lang w:val="en-US"/>
        </w:rPr>
        <w:t>draftCR</w:t>
      </w:r>
      <w:proofErr w:type="spellEnd"/>
      <w:r w:rsidRPr="00BD0CB4">
        <w:rPr>
          <w:rFonts w:ascii="Times New Roman" w:hAnsi="Times New Roman"/>
          <w:szCs w:val="20"/>
          <w:lang w:val="en-US"/>
        </w:rPr>
        <w:t>: target Node obtains flight path (Ericsson)</w:t>
      </w:r>
    </w:p>
    <w:p w14:paraId="71B812C1"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R3-233240 Text Proposal on NGAP BL CR: Flight Path in UAV (Ericsson)</w:t>
      </w:r>
    </w:p>
    <w:p w14:paraId="3DB47292"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 xml:space="preserve">R3-233241 Text Proposal on </w:t>
      </w:r>
      <w:proofErr w:type="spellStart"/>
      <w:r w:rsidRPr="00BD0CB4">
        <w:rPr>
          <w:rFonts w:ascii="Times New Roman" w:hAnsi="Times New Roman"/>
          <w:szCs w:val="20"/>
          <w:lang w:val="en-US"/>
        </w:rPr>
        <w:t>XnAP</w:t>
      </w:r>
      <w:proofErr w:type="spellEnd"/>
      <w:r w:rsidRPr="00BD0CB4">
        <w:rPr>
          <w:rFonts w:ascii="Times New Roman" w:hAnsi="Times New Roman"/>
          <w:szCs w:val="20"/>
          <w:lang w:val="en-US"/>
        </w:rPr>
        <w:t xml:space="preserve"> BL CR: Flight Path in UAV (Ericsson)</w:t>
      </w:r>
    </w:p>
    <w:p w14:paraId="4E9C19A3"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 xml:space="preserve">R3-233242 Text Proposal on 38.300 BL </w:t>
      </w:r>
      <w:proofErr w:type="spellStart"/>
      <w:r w:rsidRPr="00BD0CB4">
        <w:rPr>
          <w:rFonts w:ascii="Times New Roman" w:hAnsi="Times New Roman"/>
          <w:szCs w:val="20"/>
          <w:lang w:val="en-US"/>
        </w:rPr>
        <w:t>draftCR</w:t>
      </w:r>
      <w:proofErr w:type="spellEnd"/>
      <w:r w:rsidRPr="00BD0CB4">
        <w:rPr>
          <w:rFonts w:ascii="Times New Roman" w:hAnsi="Times New Roman"/>
          <w:szCs w:val="20"/>
          <w:lang w:val="en-US"/>
        </w:rPr>
        <w:t>: Flight Path in UAV in HO (Ericsson)</w:t>
      </w:r>
    </w:p>
    <w:p w14:paraId="559070CF"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R3-233243 [Draft] Reply LS on flightpath information forwarding for UAV (Ericsson)</w:t>
      </w:r>
    </w:p>
    <w:p w14:paraId="214492F0"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 xml:space="preserve">R3-233257 Discussion on NR UAV supporting and A2X supporting based on received LS and draft </w:t>
      </w:r>
      <w:proofErr w:type="gramStart"/>
      <w:r w:rsidRPr="00BD0CB4">
        <w:rPr>
          <w:rFonts w:ascii="Times New Roman" w:hAnsi="Times New Roman"/>
          <w:szCs w:val="20"/>
          <w:lang w:val="en-US"/>
        </w:rPr>
        <w:t>reply</w:t>
      </w:r>
      <w:proofErr w:type="gramEnd"/>
      <w:r w:rsidRPr="00BD0CB4">
        <w:rPr>
          <w:rFonts w:ascii="Times New Roman" w:hAnsi="Times New Roman"/>
          <w:szCs w:val="20"/>
          <w:lang w:val="en-US"/>
        </w:rPr>
        <w:t xml:space="preserve"> LS (ZTE)</w:t>
      </w:r>
    </w:p>
    <w:p w14:paraId="5EC5BD94" w14:textId="77777777" w:rsidR="00BD0CB4" w:rsidRP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R3-233258 TP to BLCR TS 38.413 for A2X communication supporting (ZTE)</w:t>
      </w:r>
    </w:p>
    <w:p w14:paraId="4D4B899F" w14:textId="77777777" w:rsidR="00052AAD" w:rsidRDefault="00BD0CB4" w:rsidP="00052AAD">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R3-233259 TP to BLCR TS 38.413 for Aerial UE flightpath information (ZTE)</w:t>
      </w:r>
    </w:p>
    <w:p w14:paraId="15022158" w14:textId="0D0D2B87" w:rsidR="00BD0CB4" w:rsidRPr="00052AAD" w:rsidRDefault="00BD0CB4"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R3-233260 TP to BLCR TS 38.423 for A2X communication supporting (ZTE)</w:t>
      </w:r>
    </w:p>
    <w:p w14:paraId="049EF9CF" w14:textId="61E21C98" w:rsidR="00BD0CB4" w:rsidRDefault="00BD0CB4" w:rsidP="00BD0CB4">
      <w:pPr>
        <w:pStyle w:val="Doc-text2"/>
        <w:numPr>
          <w:ilvl w:val="0"/>
          <w:numId w:val="16"/>
        </w:numPr>
        <w:jc w:val="both"/>
        <w:rPr>
          <w:rFonts w:ascii="Times New Roman" w:hAnsi="Times New Roman"/>
          <w:szCs w:val="20"/>
          <w:lang w:val="en-US"/>
        </w:rPr>
      </w:pPr>
      <w:r w:rsidRPr="00BD0CB4">
        <w:rPr>
          <w:rFonts w:ascii="Times New Roman" w:hAnsi="Times New Roman"/>
          <w:szCs w:val="20"/>
          <w:lang w:val="en-US"/>
        </w:rPr>
        <w:t>R3-233261 TP to BLCR TS 38.423 for Aerial UE flightpath information (ZTE)</w:t>
      </w:r>
    </w:p>
    <w:p w14:paraId="1BA77804" w14:textId="77777777" w:rsidR="00BD0CB4" w:rsidRDefault="00BD0CB4" w:rsidP="00BD0CB4">
      <w:pPr>
        <w:pStyle w:val="Doc-text2"/>
        <w:ind w:left="0" w:firstLine="0"/>
        <w:jc w:val="both"/>
        <w:rPr>
          <w:rFonts w:ascii="Times New Roman" w:hAnsi="Times New Roman"/>
          <w:szCs w:val="20"/>
          <w:lang w:val="en-US"/>
        </w:rPr>
      </w:pPr>
    </w:p>
    <w:p w14:paraId="3A6FCC00" w14:textId="63AA69BE" w:rsidR="00BD0CB4" w:rsidRPr="00BD0CB4" w:rsidRDefault="00BD0CB4" w:rsidP="00BD0CB4">
      <w:pPr>
        <w:pStyle w:val="Doc-text2"/>
        <w:ind w:left="0" w:firstLine="0"/>
        <w:jc w:val="both"/>
        <w:rPr>
          <w:rFonts w:ascii="Times New Roman" w:hAnsi="Times New Roman"/>
          <w:b/>
          <w:bCs/>
          <w:szCs w:val="20"/>
          <w:lang w:val="en-US"/>
        </w:rPr>
      </w:pPr>
      <w:proofErr w:type="spellStart"/>
      <w:r w:rsidRPr="00BD0CB4">
        <w:rPr>
          <w:rFonts w:ascii="Times New Roman" w:hAnsi="Times New Roman"/>
          <w:b/>
          <w:bCs/>
          <w:szCs w:val="20"/>
          <w:lang w:val="en-US"/>
        </w:rPr>
        <w:t>TDocs</w:t>
      </w:r>
      <w:proofErr w:type="spellEnd"/>
      <w:r w:rsidRPr="00BD0CB4">
        <w:rPr>
          <w:rFonts w:ascii="Times New Roman" w:hAnsi="Times New Roman"/>
          <w:b/>
          <w:bCs/>
          <w:szCs w:val="20"/>
          <w:lang w:val="en-US"/>
        </w:rPr>
        <w:t xml:space="preserve"> submitted to RAN4:</w:t>
      </w:r>
    </w:p>
    <w:p w14:paraId="2677885D" w14:textId="77777777" w:rsidR="00BD0CB4" w:rsidRDefault="00BD0CB4" w:rsidP="00BD0CB4">
      <w:pPr>
        <w:pStyle w:val="Doc-text2"/>
        <w:ind w:left="0" w:firstLine="0"/>
        <w:jc w:val="both"/>
        <w:rPr>
          <w:rFonts w:ascii="Times New Roman" w:hAnsi="Times New Roman"/>
          <w:szCs w:val="20"/>
          <w:lang w:val="en-US"/>
        </w:rPr>
      </w:pPr>
    </w:p>
    <w:p w14:paraId="0706CD8A"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R4-2306311, Topic summary for [106-bis-e][149] NR_UAV, Nokia</w:t>
      </w:r>
    </w:p>
    <w:p w14:paraId="2B07D944"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R4-2304507, Discussion on UAV requirements, Nokia, Nokia Shanghai Bell</w:t>
      </w:r>
    </w:p>
    <w:p w14:paraId="6726BDAA"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R4-2304211, Discussion on NR UAV requirements, CMCC</w:t>
      </w:r>
    </w:p>
    <w:p w14:paraId="544707A6"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R4-2304362, UAV emissions for EU, Qualcomm Incorporated</w:t>
      </w:r>
    </w:p>
    <w:p w14:paraId="43FD4837"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R4-2304508, Discussion on UAV Arial UE Type(s), Nokia, Nokia Shanghai Bell</w:t>
      </w:r>
    </w:p>
    <w:p w14:paraId="66C848CF"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R4-2304577, Additional UE OOBE for UAV in 1.7 and 2.5 GHz, Ericsson</w:t>
      </w:r>
    </w:p>
    <w:p w14:paraId="2C9E1D71"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 xml:space="preserve">R4-2304578, Draft CR to TS 38.101-1 - Additional OOBE for Aerial </w:t>
      </w:r>
      <w:proofErr w:type="spellStart"/>
      <w:r w:rsidRPr="00052AAD">
        <w:rPr>
          <w:rFonts w:ascii="Times New Roman" w:hAnsi="Times New Roman"/>
          <w:szCs w:val="20"/>
          <w:lang w:val="en-US"/>
        </w:rPr>
        <w:t>Ues</w:t>
      </w:r>
      <w:proofErr w:type="spellEnd"/>
      <w:r w:rsidRPr="00052AAD">
        <w:rPr>
          <w:rFonts w:ascii="Times New Roman" w:hAnsi="Times New Roman"/>
          <w:szCs w:val="20"/>
          <w:lang w:val="en-US"/>
        </w:rPr>
        <w:t xml:space="preserve"> in CEPT countries, Ericsson</w:t>
      </w:r>
    </w:p>
    <w:p w14:paraId="48DC55A3"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R4-2305712, Initial discussion on additional OOBE requirements for aerial UEs, Huawei, HiSilicon</w:t>
      </w:r>
    </w:p>
    <w:p w14:paraId="47CE2309"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R4-2305713, Draft CR to TS 38.101-1 on additional OOBE requirements for aerial UEs, Huawei, HiSilicon</w:t>
      </w:r>
    </w:p>
    <w:p w14:paraId="4A22DB6C"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R4-2305714, Draft CR to TS 36.101 on additional OOBE requirements for aerial UEs, Huawei, HiSilicon</w:t>
      </w:r>
    </w:p>
    <w:p w14:paraId="700A6373"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R4-2310035, Topic summary for [107][152] NR_LTE_UAV, Nokia</w:t>
      </w:r>
    </w:p>
    <w:p w14:paraId="599622A5"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R4-2310396, Ad hoc minutes on NR_LTE_UAV, Nokia</w:t>
      </w:r>
    </w:p>
    <w:p w14:paraId="6FBBF51F"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 xml:space="preserve">R4-2308104, Discussion on power back off for aerial </w:t>
      </w:r>
      <w:proofErr w:type="spellStart"/>
      <w:r w:rsidRPr="00052AAD">
        <w:rPr>
          <w:rFonts w:ascii="Times New Roman" w:hAnsi="Times New Roman"/>
          <w:szCs w:val="20"/>
          <w:lang w:val="en-US"/>
        </w:rPr>
        <w:t>Ues</w:t>
      </w:r>
      <w:proofErr w:type="spellEnd"/>
      <w:r w:rsidRPr="00052AAD">
        <w:rPr>
          <w:rFonts w:ascii="Times New Roman" w:hAnsi="Times New Roman"/>
          <w:szCs w:val="20"/>
          <w:lang w:val="en-US"/>
        </w:rPr>
        <w:t>, Nokia, Nokia Shanghai Bell</w:t>
      </w:r>
    </w:p>
    <w:p w14:paraId="18B796A8"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R4-2308349, Discussion on identification of aerial UEs, Nokia, Nokia Shanghai Bell</w:t>
      </w:r>
    </w:p>
    <w:p w14:paraId="561B7030"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 xml:space="preserve">R4-2308350, </w:t>
      </w:r>
      <w:proofErr w:type="spellStart"/>
      <w:r w:rsidRPr="00052AAD">
        <w:rPr>
          <w:rFonts w:ascii="Times New Roman" w:hAnsi="Times New Roman"/>
          <w:szCs w:val="20"/>
          <w:lang w:val="en-US"/>
        </w:rPr>
        <w:t>DraftCR</w:t>
      </w:r>
      <w:proofErr w:type="spellEnd"/>
      <w:r w:rsidRPr="00052AAD">
        <w:rPr>
          <w:rFonts w:ascii="Times New Roman" w:hAnsi="Times New Roman"/>
          <w:szCs w:val="20"/>
          <w:lang w:val="en-US"/>
        </w:rPr>
        <w:t xml:space="preserve"> on NS </w:t>
      </w:r>
      <w:proofErr w:type="spellStart"/>
      <w:r w:rsidRPr="00052AAD">
        <w:rPr>
          <w:rFonts w:ascii="Times New Roman" w:hAnsi="Times New Roman"/>
          <w:szCs w:val="20"/>
          <w:lang w:val="en-US"/>
        </w:rPr>
        <w:t>signalling</w:t>
      </w:r>
      <w:proofErr w:type="spellEnd"/>
      <w:r w:rsidRPr="00052AAD">
        <w:rPr>
          <w:rFonts w:ascii="Times New Roman" w:hAnsi="Times New Roman"/>
          <w:szCs w:val="20"/>
          <w:lang w:val="en-US"/>
        </w:rPr>
        <w:t xml:space="preserve"> for UAVs, Nokia, Nokia Shanghai Bell</w:t>
      </w:r>
    </w:p>
    <w:p w14:paraId="75ABD460"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R4-2308545, Aerial UEs - NR, Ericsson</w:t>
      </w:r>
    </w:p>
    <w:p w14:paraId="5BFF5924"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R4-2308547, Running CR to TS 38.101-1 - Introduction of Aerial UEs support, Ericsson</w:t>
      </w:r>
    </w:p>
    <w:p w14:paraId="6E0B9411"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R4-2309181, Further discussion on NR based UAV, ZTE Corporation</w:t>
      </w:r>
    </w:p>
    <w:p w14:paraId="4D3C2FC9"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R4-2309443, Discussion on NR UAV requirements, CMCC</w:t>
      </w:r>
    </w:p>
    <w:p w14:paraId="1902032B"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R4-2309681, UAV emissions for EU, Qualcomm incorporated</w:t>
      </w:r>
    </w:p>
    <w:p w14:paraId="7D405798"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R4-2309682, UAV type in RAN4, Qualcomm Incorporated</w:t>
      </w:r>
    </w:p>
    <w:p w14:paraId="286D4D4B" w14:textId="4F50983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R4-2309629, Running Draft CR to TS 36.101 on additional OOBE requirements for Aerial UEs, Huawei</w:t>
      </w:r>
    </w:p>
    <w:p w14:paraId="043AFF74"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R4-2308362, Discussion on identification of LTE aerial UAVs, Nokia, Nokia Shanghai Bell</w:t>
      </w:r>
    </w:p>
    <w:p w14:paraId="6666CA5F"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lastRenderedPageBreak/>
        <w:t>R4-2308546, Aerial UEs - LTE, Ericsson</w:t>
      </w:r>
    </w:p>
    <w:p w14:paraId="165312BD" w14:textId="10EF49B1" w:rsidR="00971373"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R4-2309444, Discussion on LTE UAV requirements, CMCC</w:t>
      </w:r>
      <w:r w:rsidR="00971373" w:rsidRPr="00052AAD">
        <w:rPr>
          <w:rFonts w:ascii="Times New Roman" w:hAnsi="Times New Roman"/>
          <w:szCs w:val="20"/>
          <w:lang w:val="en-US"/>
        </w:rPr>
        <w:tab/>
      </w: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B5CEE" w14:textId="77777777" w:rsidR="006E52D1" w:rsidRDefault="006E52D1">
      <w:r>
        <w:separator/>
      </w:r>
    </w:p>
  </w:endnote>
  <w:endnote w:type="continuationSeparator" w:id="0">
    <w:p w14:paraId="00000C0E" w14:textId="77777777" w:rsidR="006E52D1" w:rsidRDefault="006E52D1">
      <w:r>
        <w:continuationSeparator/>
      </w:r>
    </w:p>
  </w:endnote>
  <w:endnote w:type="continuationNotice" w:id="1">
    <w:p w14:paraId="1BB91021" w14:textId="77777777" w:rsidR="006E52D1" w:rsidRDefault="006E52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AABD" w14:textId="77777777" w:rsidR="00C75EA5" w:rsidRDefault="00C75EA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E585A" w14:textId="77777777" w:rsidR="006E52D1" w:rsidRDefault="006E52D1">
      <w:r>
        <w:separator/>
      </w:r>
    </w:p>
  </w:footnote>
  <w:footnote w:type="continuationSeparator" w:id="0">
    <w:p w14:paraId="5145C23C" w14:textId="77777777" w:rsidR="006E52D1" w:rsidRDefault="006E52D1">
      <w:r>
        <w:continuationSeparator/>
      </w:r>
    </w:p>
  </w:footnote>
  <w:footnote w:type="continuationNotice" w:id="1">
    <w:p w14:paraId="3D2EB533" w14:textId="77777777" w:rsidR="006E52D1" w:rsidRDefault="006E52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636B7"/>
    <w:multiLevelType w:val="hybridMultilevel"/>
    <w:tmpl w:val="5C221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7A342B"/>
    <w:multiLevelType w:val="hybridMultilevel"/>
    <w:tmpl w:val="2D1A9D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0453F51"/>
    <w:multiLevelType w:val="hybridMultilevel"/>
    <w:tmpl w:val="8CC87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625EA2"/>
    <w:multiLevelType w:val="hybridMultilevel"/>
    <w:tmpl w:val="5518CDD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AC16F5"/>
    <w:multiLevelType w:val="hybridMultilevel"/>
    <w:tmpl w:val="DD5A7A24"/>
    <w:lvl w:ilvl="0" w:tplc="5BE83F24">
      <w:start w:val="1"/>
      <w:numFmt w:val="bullet"/>
      <w:lvlText w:val="-"/>
      <w:lvlJc w:val="left"/>
      <w:pPr>
        <w:tabs>
          <w:tab w:val="num" w:pos="720"/>
        </w:tabs>
        <w:ind w:left="720" w:hanging="360"/>
      </w:pPr>
      <w:rPr>
        <w:rFonts w:ascii="Lucida Grande" w:hAnsi="Lucida Grande" w:hint="default"/>
      </w:rPr>
    </w:lvl>
    <w:lvl w:ilvl="1" w:tplc="9AB49648">
      <w:start w:val="1"/>
      <w:numFmt w:val="bullet"/>
      <w:lvlText w:val="-"/>
      <w:lvlJc w:val="left"/>
      <w:pPr>
        <w:tabs>
          <w:tab w:val="num" w:pos="1440"/>
        </w:tabs>
        <w:ind w:left="1440" w:hanging="360"/>
      </w:pPr>
      <w:rPr>
        <w:rFonts w:ascii="Lucida Grande" w:hAnsi="Lucida Grande" w:hint="default"/>
      </w:rPr>
    </w:lvl>
    <w:lvl w:ilvl="2" w:tplc="AE5475E0" w:tentative="1">
      <w:start w:val="1"/>
      <w:numFmt w:val="bullet"/>
      <w:lvlText w:val="-"/>
      <w:lvlJc w:val="left"/>
      <w:pPr>
        <w:tabs>
          <w:tab w:val="num" w:pos="2160"/>
        </w:tabs>
        <w:ind w:left="2160" w:hanging="360"/>
      </w:pPr>
      <w:rPr>
        <w:rFonts w:ascii="Lucida Grande" w:hAnsi="Lucida Grande" w:hint="default"/>
      </w:rPr>
    </w:lvl>
    <w:lvl w:ilvl="3" w:tplc="92F419E4" w:tentative="1">
      <w:start w:val="1"/>
      <w:numFmt w:val="bullet"/>
      <w:lvlText w:val="-"/>
      <w:lvlJc w:val="left"/>
      <w:pPr>
        <w:tabs>
          <w:tab w:val="num" w:pos="2880"/>
        </w:tabs>
        <w:ind w:left="2880" w:hanging="360"/>
      </w:pPr>
      <w:rPr>
        <w:rFonts w:ascii="Lucida Grande" w:hAnsi="Lucida Grande" w:hint="default"/>
      </w:rPr>
    </w:lvl>
    <w:lvl w:ilvl="4" w:tplc="B39AA5EA" w:tentative="1">
      <w:start w:val="1"/>
      <w:numFmt w:val="bullet"/>
      <w:lvlText w:val="-"/>
      <w:lvlJc w:val="left"/>
      <w:pPr>
        <w:tabs>
          <w:tab w:val="num" w:pos="3600"/>
        </w:tabs>
        <w:ind w:left="3600" w:hanging="360"/>
      </w:pPr>
      <w:rPr>
        <w:rFonts w:ascii="Lucida Grande" w:hAnsi="Lucida Grande" w:hint="default"/>
      </w:rPr>
    </w:lvl>
    <w:lvl w:ilvl="5" w:tplc="93E8BC56" w:tentative="1">
      <w:start w:val="1"/>
      <w:numFmt w:val="bullet"/>
      <w:lvlText w:val="-"/>
      <w:lvlJc w:val="left"/>
      <w:pPr>
        <w:tabs>
          <w:tab w:val="num" w:pos="4320"/>
        </w:tabs>
        <w:ind w:left="4320" w:hanging="360"/>
      </w:pPr>
      <w:rPr>
        <w:rFonts w:ascii="Lucida Grande" w:hAnsi="Lucida Grande" w:hint="default"/>
      </w:rPr>
    </w:lvl>
    <w:lvl w:ilvl="6" w:tplc="CE948CF4" w:tentative="1">
      <w:start w:val="1"/>
      <w:numFmt w:val="bullet"/>
      <w:lvlText w:val="-"/>
      <w:lvlJc w:val="left"/>
      <w:pPr>
        <w:tabs>
          <w:tab w:val="num" w:pos="5040"/>
        </w:tabs>
        <w:ind w:left="5040" w:hanging="360"/>
      </w:pPr>
      <w:rPr>
        <w:rFonts w:ascii="Lucida Grande" w:hAnsi="Lucida Grande" w:hint="default"/>
      </w:rPr>
    </w:lvl>
    <w:lvl w:ilvl="7" w:tplc="CFC2DC9E" w:tentative="1">
      <w:start w:val="1"/>
      <w:numFmt w:val="bullet"/>
      <w:lvlText w:val="-"/>
      <w:lvlJc w:val="left"/>
      <w:pPr>
        <w:tabs>
          <w:tab w:val="num" w:pos="5760"/>
        </w:tabs>
        <w:ind w:left="5760" w:hanging="360"/>
      </w:pPr>
      <w:rPr>
        <w:rFonts w:ascii="Lucida Grande" w:hAnsi="Lucida Grande" w:hint="default"/>
      </w:rPr>
    </w:lvl>
    <w:lvl w:ilvl="8" w:tplc="1BD2B1CA"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BC97C53"/>
    <w:multiLevelType w:val="hybridMultilevel"/>
    <w:tmpl w:val="9FD2A7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23966E0"/>
    <w:multiLevelType w:val="hybridMultilevel"/>
    <w:tmpl w:val="DABA94D4"/>
    <w:lvl w:ilvl="0" w:tplc="61625DA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6D56AB"/>
    <w:multiLevelType w:val="hybridMultilevel"/>
    <w:tmpl w:val="4CB66270"/>
    <w:lvl w:ilvl="0" w:tplc="D1DA2F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02229D5"/>
    <w:multiLevelType w:val="hybridMultilevel"/>
    <w:tmpl w:val="FCCA66AC"/>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D829C1"/>
    <w:multiLevelType w:val="hybridMultilevel"/>
    <w:tmpl w:val="35CC4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C7BF9"/>
    <w:multiLevelType w:val="hybridMultilevel"/>
    <w:tmpl w:val="82DC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587F5D"/>
    <w:multiLevelType w:val="hybridMultilevel"/>
    <w:tmpl w:val="DE0AE3E0"/>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4353F1"/>
    <w:multiLevelType w:val="hybridMultilevel"/>
    <w:tmpl w:val="E716C436"/>
    <w:lvl w:ilvl="0" w:tplc="61625DAA">
      <w:start w:val="1"/>
      <w:numFmt w:val="decimal"/>
      <w:lvlText w:val="[%1]"/>
      <w:lvlJc w:val="left"/>
      <w:pPr>
        <w:ind w:left="644" w:hanging="360"/>
      </w:pPr>
      <w:rPr>
        <w:rFonts w:hint="default"/>
      </w:rPr>
    </w:lvl>
    <w:lvl w:ilvl="1" w:tplc="08090019">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8"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F8F7D74"/>
    <w:multiLevelType w:val="hybridMultilevel"/>
    <w:tmpl w:val="5398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0DA3AAF"/>
    <w:multiLevelType w:val="hybridMultilevel"/>
    <w:tmpl w:val="1DA8083E"/>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066EA1"/>
    <w:multiLevelType w:val="hybridMultilevel"/>
    <w:tmpl w:val="ACD2A0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5F509BF"/>
    <w:multiLevelType w:val="hybridMultilevel"/>
    <w:tmpl w:val="3A62395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88108361">
    <w:abstractNumId w:val="15"/>
  </w:num>
  <w:num w:numId="2" w16cid:durableId="1897620111">
    <w:abstractNumId w:val="8"/>
  </w:num>
  <w:num w:numId="3" w16cid:durableId="227961205">
    <w:abstractNumId w:val="24"/>
  </w:num>
  <w:num w:numId="4" w16cid:durableId="908422566">
    <w:abstractNumId w:val="4"/>
  </w:num>
  <w:num w:numId="5" w16cid:durableId="1337655691">
    <w:abstractNumId w:val="20"/>
  </w:num>
  <w:num w:numId="6" w16cid:durableId="1323387242">
    <w:abstractNumId w:val="16"/>
  </w:num>
  <w:num w:numId="7" w16cid:durableId="1204682786">
    <w:abstractNumId w:val="12"/>
  </w:num>
  <w:num w:numId="8" w16cid:durableId="1479107527">
    <w:abstractNumId w:val="7"/>
  </w:num>
  <w:num w:numId="9" w16cid:durableId="1318343528">
    <w:abstractNumId w:val="26"/>
  </w:num>
  <w:num w:numId="10" w16cid:durableId="1759323722">
    <w:abstractNumId w:val="18"/>
  </w:num>
  <w:num w:numId="11" w16cid:durableId="1118908837">
    <w:abstractNumId w:val="22"/>
  </w:num>
  <w:num w:numId="12" w16cid:durableId="1883637538">
    <w:abstractNumId w:val="1"/>
  </w:num>
  <w:num w:numId="13" w16cid:durableId="1914200135">
    <w:abstractNumId w:val="6"/>
  </w:num>
  <w:num w:numId="14" w16cid:durableId="1160272619">
    <w:abstractNumId w:val="10"/>
  </w:num>
  <w:num w:numId="15" w16cid:durableId="1081832340">
    <w:abstractNumId w:val="21"/>
  </w:num>
  <w:num w:numId="16" w16cid:durableId="611398988">
    <w:abstractNumId w:val="17"/>
  </w:num>
  <w:num w:numId="17" w16cid:durableId="488517235">
    <w:abstractNumId w:val="14"/>
  </w:num>
  <w:num w:numId="18" w16cid:durableId="72901442">
    <w:abstractNumId w:val="3"/>
  </w:num>
  <w:num w:numId="19" w16cid:durableId="2082365677">
    <w:abstractNumId w:val="23"/>
  </w:num>
  <w:num w:numId="20" w16cid:durableId="1957173953">
    <w:abstractNumId w:val="5"/>
  </w:num>
  <w:num w:numId="21" w16cid:durableId="1509053240">
    <w:abstractNumId w:val="25"/>
  </w:num>
  <w:num w:numId="22" w16cid:durableId="494734674">
    <w:abstractNumId w:val="25"/>
  </w:num>
  <w:num w:numId="23" w16cid:durableId="747120429">
    <w:abstractNumId w:val="9"/>
  </w:num>
  <w:num w:numId="24" w16cid:durableId="646907613">
    <w:abstractNumId w:val="19"/>
  </w:num>
  <w:num w:numId="25" w16cid:durableId="1902935120">
    <w:abstractNumId w:val="13"/>
  </w:num>
  <w:num w:numId="26" w16cid:durableId="1758406146">
    <w:abstractNumId w:val="11"/>
  </w:num>
  <w:num w:numId="27" w16cid:durableId="831414158">
    <w:abstractNumId w:val="0"/>
  </w:num>
  <w:num w:numId="28" w16cid:durableId="155985435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7BD0"/>
    <w:rsid w:val="00010760"/>
    <w:rsid w:val="00010D8C"/>
    <w:rsid w:val="00011C3B"/>
    <w:rsid w:val="00016CB0"/>
    <w:rsid w:val="00017EF9"/>
    <w:rsid w:val="000200D3"/>
    <w:rsid w:val="00020AF3"/>
    <w:rsid w:val="00020E2A"/>
    <w:rsid w:val="00021D4D"/>
    <w:rsid w:val="0002309F"/>
    <w:rsid w:val="000237FA"/>
    <w:rsid w:val="00023D91"/>
    <w:rsid w:val="000276C5"/>
    <w:rsid w:val="00030E1F"/>
    <w:rsid w:val="000320F9"/>
    <w:rsid w:val="0003429F"/>
    <w:rsid w:val="00035E60"/>
    <w:rsid w:val="0004456C"/>
    <w:rsid w:val="0005259B"/>
    <w:rsid w:val="00052AAD"/>
    <w:rsid w:val="00053FEE"/>
    <w:rsid w:val="00057878"/>
    <w:rsid w:val="00060AE4"/>
    <w:rsid w:val="000620ED"/>
    <w:rsid w:val="000628B4"/>
    <w:rsid w:val="000648BA"/>
    <w:rsid w:val="000656FD"/>
    <w:rsid w:val="0007185A"/>
    <w:rsid w:val="000746A7"/>
    <w:rsid w:val="0007588B"/>
    <w:rsid w:val="000800CB"/>
    <w:rsid w:val="00081FA6"/>
    <w:rsid w:val="000825F7"/>
    <w:rsid w:val="00084BC3"/>
    <w:rsid w:val="00085ED9"/>
    <w:rsid w:val="00086EC4"/>
    <w:rsid w:val="000910BB"/>
    <w:rsid w:val="000926AF"/>
    <w:rsid w:val="00092A09"/>
    <w:rsid w:val="00092D42"/>
    <w:rsid w:val="000A3371"/>
    <w:rsid w:val="000A3ED2"/>
    <w:rsid w:val="000B355A"/>
    <w:rsid w:val="000C00FA"/>
    <w:rsid w:val="000C51AA"/>
    <w:rsid w:val="000C6911"/>
    <w:rsid w:val="000D17BC"/>
    <w:rsid w:val="000D2186"/>
    <w:rsid w:val="000D2EED"/>
    <w:rsid w:val="000D3FB6"/>
    <w:rsid w:val="000D642E"/>
    <w:rsid w:val="000E1788"/>
    <w:rsid w:val="000E4F35"/>
    <w:rsid w:val="000F3FF7"/>
    <w:rsid w:val="000F407F"/>
    <w:rsid w:val="000F6C1C"/>
    <w:rsid w:val="000F766B"/>
    <w:rsid w:val="00100610"/>
    <w:rsid w:val="00101980"/>
    <w:rsid w:val="00103A6A"/>
    <w:rsid w:val="00105675"/>
    <w:rsid w:val="001111DF"/>
    <w:rsid w:val="0011215D"/>
    <w:rsid w:val="00116102"/>
    <w:rsid w:val="00116F4B"/>
    <w:rsid w:val="00120AB5"/>
    <w:rsid w:val="001229C3"/>
    <w:rsid w:val="001229F4"/>
    <w:rsid w:val="0013483B"/>
    <w:rsid w:val="00137471"/>
    <w:rsid w:val="0014392F"/>
    <w:rsid w:val="00150FD3"/>
    <w:rsid w:val="001562AD"/>
    <w:rsid w:val="0016093E"/>
    <w:rsid w:val="00173329"/>
    <w:rsid w:val="001752CF"/>
    <w:rsid w:val="0018240E"/>
    <w:rsid w:val="00184428"/>
    <w:rsid w:val="001864B9"/>
    <w:rsid w:val="00187AB7"/>
    <w:rsid w:val="00190837"/>
    <w:rsid w:val="00193866"/>
    <w:rsid w:val="001949A1"/>
    <w:rsid w:val="001A2421"/>
    <w:rsid w:val="001A248F"/>
    <w:rsid w:val="001A3B5F"/>
    <w:rsid w:val="001A659D"/>
    <w:rsid w:val="001B32F2"/>
    <w:rsid w:val="001B4B69"/>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3DAA"/>
    <w:rsid w:val="001F486F"/>
    <w:rsid w:val="001F5F67"/>
    <w:rsid w:val="0020394C"/>
    <w:rsid w:val="00207DC4"/>
    <w:rsid w:val="00210F36"/>
    <w:rsid w:val="00220600"/>
    <w:rsid w:val="00223D91"/>
    <w:rsid w:val="0022485E"/>
    <w:rsid w:val="00230E0E"/>
    <w:rsid w:val="002346BA"/>
    <w:rsid w:val="00235671"/>
    <w:rsid w:val="00235932"/>
    <w:rsid w:val="00236AC7"/>
    <w:rsid w:val="0024149D"/>
    <w:rsid w:val="00241AFC"/>
    <w:rsid w:val="00241CBC"/>
    <w:rsid w:val="00241E80"/>
    <w:rsid w:val="00243886"/>
    <w:rsid w:val="00243A99"/>
    <w:rsid w:val="00244836"/>
    <w:rsid w:val="00247028"/>
    <w:rsid w:val="002504DC"/>
    <w:rsid w:val="00250A4E"/>
    <w:rsid w:val="00261A25"/>
    <w:rsid w:val="00263B71"/>
    <w:rsid w:val="00271B7F"/>
    <w:rsid w:val="0027236D"/>
    <w:rsid w:val="002734EC"/>
    <w:rsid w:val="002803DF"/>
    <w:rsid w:val="00280754"/>
    <w:rsid w:val="00283972"/>
    <w:rsid w:val="002879DD"/>
    <w:rsid w:val="002925A2"/>
    <w:rsid w:val="00292B01"/>
    <w:rsid w:val="00294816"/>
    <w:rsid w:val="0029567C"/>
    <w:rsid w:val="002A172E"/>
    <w:rsid w:val="002A2631"/>
    <w:rsid w:val="002A426C"/>
    <w:rsid w:val="002B27C2"/>
    <w:rsid w:val="002C0B82"/>
    <w:rsid w:val="002C5293"/>
    <w:rsid w:val="002C7C04"/>
    <w:rsid w:val="002D1FA9"/>
    <w:rsid w:val="002D6522"/>
    <w:rsid w:val="002D7E56"/>
    <w:rsid w:val="002E1C3B"/>
    <w:rsid w:val="002F65F9"/>
    <w:rsid w:val="002F7631"/>
    <w:rsid w:val="002F7948"/>
    <w:rsid w:val="00301B7A"/>
    <w:rsid w:val="003066D8"/>
    <w:rsid w:val="00306D59"/>
    <w:rsid w:val="00322075"/>
    <w:rsid w:val="0032503A"/>
    <w:rsid w:val="00325EE1"/>
    <w:rsid w:val="00330DE0"/>
    <w:rsid w:val="003325AC"/>
    <w:rsid w:val="003334CE"/>
    <w:rsid w:val="00334B06"/>
    <w:rsid w:val="003357C0"/>
    <w:rsid w:val="00337511"/>
    <w:rsid w:val="00343898"/>
    <w:rsid w:val="00344D60"/>
    <w:rsid w:val="00346477"/>
    <w:rsid w:val="00347CB0"/>
    <w:rsid w:val="003539C5"/>
    <w:rsid w:val="00361222"/>
    <w:rsid w:val="0036248C"/>
    <w:rsid w:val="003624BC"/>
    <w:rsid w:val="003666A8"/>
    <w:rsid w:val="00367401"/>
    <w:rsid w:val="00375678"/>
    <w:rsid w:val="003840A5"/>
    <w:rsid w:val="00384315"/>
    <w:rsid w:val="0039171D"/>
    <w:rsid w:val="0039390A"/>
    <w:rsid w:val="00394AB0"/>
    <w:rsid w:val="00396252"/>
    <w:rsid w:val="003A0690"/>
    <w:rsid w:val="003A10E4"/>
    <w:rsid w:val="003A4B47"/>
    <w:rsid w:val="003A69D0"/>
    <w:rsid w:val="003B1170"/>
    <w:rsid w:val="003B147F"/>
    <w:rsid w:val="003B160F"/>
    <w:rsid w:val="003B24AF"/>
    <w:rsid w:val="003B7182"/>
    <w:rsid w:val="003C5D53"/>
    <w:rsid w:val="003C6532"/>
    <w:rsid w:val="003C67A6"/>
    <w:rsid w:val="003C7232"/>
    <w:rsid w:val="003D1F3A"/>
    <w:rsid w:val="003D47C1"/>
    <w:rsid w:val="003D4D6B"/>
    <w:rsid w:val="003D5036"/>
    <w:rsid w:val="003D764D"/>
    <w:rsid w:val="003E3A1A"/>
    <w:rsid w:val="003E3CF7"/>
    <w:rsid w:val="003E61E9"/>
    <w:rsid w:val="003F040A"/>
    <w:rsid w:val="003F1B9F"/>
    <w:rsid w:val="003F1D24"/>
    <w:rsid w:val="0040091C"/>
    <w:rsid w:val="00401876"/>
    <w:rsid w:val="00404ABF"/>
    <w:rsid w:val="00405762"/>
    <w:rsid w:val="00406947"/>
    <w:rsid w:val="00406D7A"/>
    <w:rsid w:val="00412876"/>
    <w:rsid w:val="00415C65"/>
    <w:rsid w:val="00417A1E"/>
    <w:rsid w:val="004258BA"/>
    <w:rsid w:val="004258F4"/>
    <w:rsid w:val="00425FDA"/>
    <w:rsid w:val="00432231"/>
    <w:rsid w:val="00432A26"/>
    <w:rsid w:val="00435489"/>
    <w:rsid w:val="00437839"/>
    <w:rsid w:val="00440551"/>
    <w:rsid w:val="00441D02"/>
    <w:rsid w:val="00443224"/>
    <w:rsid w:val="00445935"/>
    <w:rsid w:val="00446284"/>
    <w:rsid w:val="00446958"/>
    <w:rsid w:val="00452249"/>
    <w:rsid w:val="00452F57"/>
    <w:rsid w:val="004531C9"/>
    <w:rsid w:val="00453B47"/>
    <w:rsid w:val="00457D91"/>
    <w:rsid w:val="00460668"/>
    <w:rsid w:val="00460C31"/>
    <w:rsid w:val="00461222"/>
    <w:rsid w:val="00462C45"/>
    <w:rsid w:val="00464E5B"/>
    <w:rsid w:val="0047055A"/>
    <w:rsid w:val="004724B0"/>
    <w:rsid w:val="004724C6"/>
    <w:rsid w:val="00474450"/>
    <w:rsid w:val="00474D47"/>
    <w:rsid w:val="00475E62"/>
    <w:rsid w:val="004844B8"/>
    <w:rsid w:val="00485A60"/>
    <w:rsid w:val="004873E6"/>
    <w:rsid w:val="00491203"/>
    <w:rsid w:val="00491489"/>
    <w:rsid w:val="00491B47"/>
    <w:rsid w:val="00491D6F"/>
    <w:rsid w:val="00493EB4"/>
    <w:rsid w:val="00494B2A"/>
    <w:rsid w:val="004A3514"/>
    <w:rsid w:val="004A41B5"/>
    <w:rsid w:val="004A56F2"/>
    <w:rsid w:val="004B15B8"/>
    <w:rsid w:val="004B566C"/>
    <w:rsid w:val="004B7A86"/>
    <w:rsid w:val="004B7B48"/>
    <w:rsid w:val="004C0A50"/>
    <w:rsid w:val="004C3FD4"/>
    <w:rsid w:val="004C463E"/>
    <w:rsid w:val="004C7770"/>
    <w:rsid w:val="004D0130"/>
    <w:rsid w:val="004D4AB1"/>
    <w:rsid w:val="004D56EE"/>
    <w:rsid w:val="004E0A4F"/>
    <w:rsid w:val="004E208B"/>
    <w:rsid w:val="004F142B"/>
    <w:rsid w:val="004F218A"/>
    <w:rsid w:val="004F510D"/>
    <w:rsid w:val="004F5D87"/>
    <w:rsid w:val="004F6C4F"/>
    <w:rsid w:val="005005A0"/>
    <w:rsid w:val="00500F0A"/>
    <w:rsid w:val="00503207"/>
    <w:rsid w:val="0050334E"/>
    <w:rsid w:val="00505387"/>
    <w:rsid w:val="00507135"/>
    <w:rsid w:val="00507EA0"/>
    <w:rsid w:val="00512DF7"/>
    <w:rsid w:val="005141E7"/>
    <w:rsid w:val="005168DA"/>
    <w:rsid w:val="00517E63"/>
    <w:rsid w:val="005240BC"/>
    <w:rsid w:val="00526B0D"/>
    <w:rsid w:val="0054095F"/>
    <w:rsid w:val="00542218"/>
    <w:rsid w:val="00543684"/>
    <w:rsid w:val="00545023"/>
    <w:rsid w:val="00552A81"/>
    <w:rsid w:val="0055346F"/>
    <w:rsid w:val="005542D7"/>
    <w:rsid w:val="005579FF"/>
    <w:rsid w:val="005606CE"/>
    <w:rsid w:val="00563771"/>
    <w:rsid w:val="005776DD"/>
    <w:rsid w:val="00582117"/>
    <w:rsid w:val="00583F32"/>
    <w:rsid w:val="0058478F"/>
    <w:rsid w:val="005856ED"/>
    <w:rsid w:val="00593315"/>
    <w:rsid w:val="005948D2"/>
    <w:rsid w:val="00597AD6"/>
    <w:rsid w:val="005A0A7D"/>
    <w:rsid w:val="005A170D"/>
    <w:rsid w:val="005A6C96"/>
    <w:rsid w:val="005B0A17"/>
    <w:rsid w:val="005B251F"/>
    <w:rsid w:val="005B4BBD"/>
    <w:rsid w:val="005B599A"/>
    <w:rsid w:val="005B5CD2"/>
    <w:rsid w:val="005C277F"/>
    <w:rsid w:val="005C7B25"/>
    <w:rsid w:val="005D0418"/>
    <w:rsid w:val="005E1D58"/>
    <w:rsid w:val="005E7B9D"/>
    <w:rsid w:val="005F0D29"/>
    <w:rsid w:val="005F2C57"/>
    <w:rsid w:val="005F5193"/>
    <w:rsid w:val="00600064"/>
    <w:rsid w:val="0060008F"/>
    <w:rsid w:val="00600D83"/>
    <w:rsid w:val="00606C2F"/>
    <w:rsid w:val="00610E37"/>
    <w:rsid w:val="006207ED"/>
    <w:rsid w:val="00626854"/>
    <w:rsid w:val="00626BC9"/>
    <w:rsid w:val="00630DA9"/>
    <w:rsid w:val="0063111E"/>
    <w:rsid w:val="00644955"/>
    <w:rsid w:val="006458DF"/>
    <w:rsid w:val="006469E0"/>
    <w:rsid w:val="00650D52"/>
    <w:rsid w:val="006532DA"/>
    <w:rsid w:val="00657E0C"/>
    <w:rsid w:val="0066067B"/>
    <w:rsid w:val="006615B2"/>
    <w:rsid w:val="00662313"/>
    <w:rsid w:val="00663923"/>
    <w:rsid w:val="00664732"/>
    <w:rsid w:val="00664EB3"/>
    <w:rsid w:val="00664F85"/>
    <w:rsid w:val="00666937"/>
    <w:rsid w:val="0066724A"/>
    <w:rsid w:val="00671234"/>
    <w:rsid w:val="00673911"/>
    <w:rsid w:val="00673DA1"/>
    <w:rsid w:val="00674C0D"/>
    <w:rsid w:val="00675082"/>
    <w:rsid w:val="00675D0E"/>
    <w:rsid w:val="00677A2F"/>
    <w:rsid w:val="00683EB2"/>
    <w:rsid w:val="006866C8"/>
    <w:rsid w:val="006870C9"/>
    <w:rsid w:val="00693DC7"/>
    <w:rsid w:val="006A1BD3"/>
    <w:rsid w:val="006A1EC8"/>
    <w:rsid w:val="006A3ADF"/>
    <w:rsid w:val="006A5E96"/>
    <w:rsid w:val="006A75C6"/>
    <w:rsid w:val="006A7BCB"/>
    <w:rsid w:val="006B06BF"/>
    <w:rsid w:val="006B2447"/>
    <w:rsid w:val="006B3CA4"/>
    <w:rsid w:val="006B42B0"/>
    <w:rsid w:val="006B4C1E"/>
    <w:rsid w:val="006B5346"/>
    <w:rsid w:val="006B6112"/>
    <w:rsid w:val="006C090F"/>
    <w:rsid w:val="006C25D5"/>
    <w:rsid w:val="006C4E32"/>
    <w:rsid w:val="006C56D8"/>
    <w:rsid w:val="006D07AE"/>
    <w:rsid w:val="006D1C93"/>
    <w:rsid w:val="006D20E1"/>
    <w:rsid w:val="006D44B4"/>
    <w:rsid w:val="006E0B01"/>
    <w:rsid w:val="006E1326"/>
    <w:rsid w:val="006E2EF4"/>
    <w:rsid w:val="006E34CE"/>
    <w:rsid w:val="006E3F11"/>
    <w:rsid w:val="006E526C"/>
    <w:rsid w:val="006E52D1"/>
    <w:rsid w:val="006F0039"/>
    <w:rsid w:val="006F78DD"/>
    <w:rsid w:val="0070062D"/>
    <w:rsid w:val="00701410"/>
    <w:rsid w:val="0070165B"/>
    <w:rsid w:val="00701E35"/>
    <w:rsid w:val="0071090E"/>
    <w:rsid w:val="007113A1"/>
    <w:rsid w:val="00714F83"/>
    <w:rsid w:val="0071589B"/>
    <w:rsid w:val="00715BD4"/>
    <w:rsid w:val="00721CF6"/>
    <w:rsid w:val="007228A2"/>
    <w:rsid w:val="00723E46"/>
    <w:rsid w:val="0072520A"/>
    <w:rsid w:val="00725238"/>
    <w:rsid w:val="00733826"/>
    <w:rsid w:val="0073501A"/>
    <w:rsid w:val="00740BA9"/>
    <w:rsid w:val="00743662"/>
    <w:rsid w:val="00744B32"/>
    <w:rsid w:val="00761F3E"/>
    <w:rsid w:val="00761F75"/>
    <w:rsid w:val="00763719"/>
    <w:rsid w:val="00764707"/>
    <w:rsid w:val="007649FC"/>
    <w:rsid w:val="00766242"/>
    <w:rsid w:val="00766CFB"/>
    <w:rsid w:val="00770C98"/>
    <w:rsid w:val="00771167"/>
    <w:rsid w:val="00775AD7"/>
    <w:rsid w:val="007816FF"/>
    <w:rsid w:val="007837B0"/>
    <w:rsid w:val="00783B44"/>
    <w:rsid w:val="00785028"/>
    <w:rsid w:val="0078771D"/>
    <w:rsid w:val="00793FA2"/>
    <w:rsid w:val="00794CE7"/>
    <w:rsid w:val="007A1BB4"/>
    <w:rsid w:val="007A2407"/>
    <w:rsid w:val="007A3A5A"/>
    <w:rsid w:val="007A4370"/>
    <w:rsid w:val="007C0B89"/>
    <w:rsid w:val="007C6BC1"/>
    <w:rsid w:val="007C6D12"/>
    <w:rsid w:val="007D35B7"/>
    <w:rsid w:val="007E05D3"/>
    <w:rsid w:val="007E1D15"/>
    <w:rsid w:val="007E1DEA"/>
    <w:rsid w:val="007E2202"/>
    <w:rsid w:val="007E3256"/>
    <w:rsid w:val="007E70DC"/>
    <w:rsid w:val="007F0240"/>
    <w:rsid w:val="007F0A5D"/>
    <w:rsid w:val="007F28A8"/>
    <w:rsid w:val="0080249F"/>
    <w:rsid w:val="008050FF"/>
    <w:rsid w:val="008126D2"/>
    <w:rsid w:val="008145EA"/>
    <w:rsid w:val="00815869"/>
    <w:rsid w:val="008167F1"/>
    <w:rsid w:val="00816B81"/>
    <w:rsid w:val="00823B90"/>
    <w:rsid w:val="0083104D"/>
    <w:rsid w:val="00831B27"/>
    <w:rsid w:val="0083266E"/>
    <w:rsid w:val="008346FF"/>
    <w:rsid w:val="00835CEA"/>
    <w:rsid w:val="008373ED"/>
    <w:rsid w:val="0083742C"/>
    <w:rsid w:val="008402C5"/>
    <w:rsid w:val="00840335"/>
    <w:rsid w:val="008422E0"/>
    <w:rsid w:val="008432F2"/>
    <w:rsid w:val="00847ABE"/>
    <w:rsid w:val="00851AE3"/>
    <w:rsid w:val="008546E5"/>
    <w:rsid w:val="00855ABB"/>
    <w:rsid w:val="00856D08"/>
    <w:rsid w:val="00861DA3"/>
    <w:rsid w:val="00862C2B"/>
    <w:rsid w:val="008641D8"/>
    <w:rsid w:val="00865EA8"/>
    <w:rsid w:val="00871653"/>
    <w:rsid w:val="00872AA9"/>
    <w:rsid w:val="00873A61"/>
    <w:rsid w:val="00880684"/>
    <w:rsid w:val="00881BF4"/>
    <w:rsid w:val="00881D74"/>
    <w:rsid w:val="00881E7B"/>
    <w:rsid w:val="008836AC"/>
    <w:rsid w:val="0088480B"/>
    <w:rsid w:val="00887422"/>
    <w:rsid w:val="00887471"/>
    <w:rsid w:val="00890E82"/>
    <w:rsid w:val="0089166C"/>
    <w:rsid w:val="00893204"/>
    <w:rsid w:val="008960DE"/>
    <w:rsid w:val="008A36DF"/>
    <w:rsid w:val="008B16D0"/>
    <w:rsid w:val="008C1698"/>
    <w:rsid w:val="008C1A3D"/>
    <w:rsid w:val="008D01C3"/>
    <w:rsid w:val="008D04F3"/>
    <w:rsid w:val="008D1597"/>
    <w:rsid w:val="008D1E13"/>
    <w:rsid w:val="008D297B"/>
    <w:rsid w:val="008D3C7D"/>
    <w:rsid w:val="008D3F8A"/>
    <w:rsid w:val="008D5FF7"/>
    <w:rsid w:val="008D6549"/>
    <w:rsid w:val="008D70D2"/>
    <w:rsid w:val="008E44C4"/>
    <w:rsid w:val="008E6506"/>
    <w:rsid w:val="008F3952"/>
    <w:rsid w:val="008F5F49"/>
    <w:rsid w:val="00900AE8"/>
    <w:rsid w:val="00900DAD"/>
    <w:rsid w:val="009027C1"/>
    <w:rsid w:val="00903713"/>
    <w:rsid w:val="009068D3"/>
    <w:rsid w:val="0091408E"/>
    <w:rsid w:val="00917E04"/>
    <w:rsid w:val="0092104C"/>
    <w:rsid w:val="009237FA"/>
    <w:rsid w:val="00927A25"/>
    <w:rsid w:val="0093212C"/>
    <w:rsid w:val="0093716C"/>
    <w:rsid w:val="009378CA"/>
    <w:rsid w:val="00940A5E"/>
    <w:rsid w:val="00941BDA"/>
    <w:rsid w:val="0094254F"/>
    <w:rsid w:val="00942610"/>
    <w:rsid w:val="0094389C"/>
    <w:rsid w:val="0095025E"/>
    <w:rsid w:val="00954B26"/>
    <w:rsid w:val="00955C4C"/>
    <w:rsid w:val="00956970"/>
    <w:rsid w:val="009653A9"/>
    <w:rsid w:val="00971373"/>
    <w:rsid w:val="00975E23"/>
    <w:rsid w:val="00976C11"/>
    <w:rsid w:val="00977649"/>
    <w:rsid w:val="00984B5D"/>
    <w:rsid w:val="009933FA"/>
    <w:rsid w:val="00993D0B"/>
    <w:rsid w:val="00994797"/>
    <w:rsid w:val="00995338"/>
    <w:rsid w:val="00996777"/>
    <w:rsid w:val="0099691F"/>
    <w:rsid w:val="00997D59"/>
    <w:rsid w:val="009A1382"/>
    <w:rsid w:val="009A4171"/>
    <w:rsid w:val="009A46EE"/>
    <w:rsid w:val="009B1577"/>
    <w:rsid w:val="009B1B8D"/>
    <w:rsid w:val="009B3A72"/>
    <w:rsid w:val="009C0BC7"/>
    <w:rsid w:val="009C4795"/>
    <w:rsid w:val="009C6592"/>
    <w:rsid w:val="009D1C95"/>
    <w:rsid w:val="009D7BA5"/>
    <w:rsid w:val="009E209B"/>
    <w:rsid w:val="009E7707"/>
    <w:rsid w:val="009F0747"/>
    <w:rsid w:val="009F522C"/>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E48"/>
    <w:rsid w:val="00A42385"/>
    <w:rsid w:val="00A448C3"/>
    <w:rsid w:val="00A45713"/>
    <w:rsid w:val="00A458D4"/>
    <w:rsid w:val="00A466FA"/>
    <w:rsid w:val="00A46FB7"/>
    <w:rsid w:val="00A53118"/>
    <w:rsid w:val="00A56A81"/>
    <w:rsid w:val="00A606FD"/>
    <w:rsid w:val="00A6119B"/>
    <w:rsid w:val="00A63ED7"/>
    <w:rsid w:val="00A66808"/>
    <w:rsid w:val="00A66E0C"/>
    <w:rsid w:val="00A7082C"/>
    <w:rsid w:val="00A764BC"/>
    <w:rsid w:val="00A81222"/>
    <w:rsid w:val="00A86306"/>
    <w:rsid w:val="00A86AB5"/>
    <w:rsid w:val="00A94229"/>
    <w:rsid w:val="00A96E3E"/>
    <w:rsid w:val="00A97226"/>
    <w:rsid w:val="00AA0E64"/>
    <w:rsid w:val="00AA142F"/>
    <w:rsid w:val="00AA1C73"/>
    <w:rsid w:val="00AA24DA"/>
    <w:rsid w:val="00AA38AE"/>
    <w:rsid w:val="00AA4814"/>
    <w:rsid w:val="00AA4C8F"/>
    <w:rsid w:val="00AA53DB"/>
    <w:rsid w:val="00AA6DC7"/>
    <w:rsid w:val="00AB04B6"/>
    <w:rsid w:val="00AB0EC7"/>
    <w:rsid w:val="00AB239A"/>
    <w:rsid w:val="00AB400F"/>
    <w:rsid w:val="00AC0EE3"/>
    <w:rsid w:val="00AC39FB"/>
    <w:rsid w:val="00AC6332"/>
    <w:rsid w:val="00AC6EB5"/>
    <w:rsid w:val="00AC739D"/>
    <w:rsid w:val="00AD01A9"/>
    <w:rsid w:val="00AD129D"/>
    <w:rsid w:val="00AD1F9A"/>
    <w:rsid w:val="00AD53C7"/>
    <w:rsid w:val="00AD61F5"/>
    <w:rsid w:val="00AD6D79"/>
    <w:rsid w:val="00AD7ADC"/>
    <w:rsid w:val="00AE08EB"/>
    <w:rsid w:val="00AE1C9F"/>
    <w:rsid w:val="00AE5EBE"/>
    <w:rsid w:val="00AF12C6"/>
    <w:rsid w:val="00AF3414"/>
    <w:rsid w:val="00B00BBE"/>
    <w:rsid w:val="00B01690"/>
    <w:rsid w:val="00B10710"/>
    <w:rsid w:val="00B1199E"/>
    <w:rsid w:val="00B208FA"/>
    <w:rsid w:val="00B21270"/>
    <w:rsid w:val="00B24C79"/>
    <w:rsid w:val="00B25C12"/>
    <w:rsid w:val="00B2766F"/>
    <w:rsid w:val="00B31ABC"/>
    <w:rsid w:val="00B356EC"/>
    <w:rsid w:val="00B35A59"/>
    <w:rsid w:val="00B37E5E"/>
    <w:rsid w:val="00B445ED"/>
    <w:rsid w:val="00B46DC2"/>
    <w:rsid w:val="00B4753B"/>
    <w:rsid w:val="00B54967"/>
    <w:rsid w:val="00B61A10"/>
    <w:rsid w:val="00B6300F"/>
    <w:rsid w:val="00B70389"/>
    <w:rsid w:val="00B81447"/>
    <w:rsid w:val="00B840AE"/>
    <w:rsid w:val="00B84623"/>
    <w:rsid w:val="00B923F9"/>
    <w:rsid w:val="00BA3092"/>
    <w:rsid w:val="00BA46F7"/>
    <w:rsid w:val="00BA51EF"/>
    <w:rsid w:val="00BA7D47"/>
    <w:rsid w:val="00BB1144"/>
    <w:rsid w:val="00BB270F"/>
    <w:rsid w:val="00BB49EE"/>
    <w:rsid w:val="00BB66D5"/>
    <w:rsid w:val="00BC1866"/>
    <w:rsid w:val="00BC2641"/>
    <w:rsid w:val="00BC4BC1"/>
    <w:rsid w:val="00BC7E6E"/>
    <w:rsid w:val="00BD0AC5"/>
    <w:rsid w:val="00BD0CB4"/>
    <w:rsid w:val="00BD641E"/>
    <w:rsid w:val="00BE0B22"/>
    <w:rsid w:val="00BE1364"/>
    <w:rsid w:val="00BE1D1F"/>
    <w:rsid w:val="00BE2BDA"/>
    <w:rsid w:val="00BE3060"/>
    <w:rsid w:val="00BE585E"/>
    <w:rsid w:val="00BE5E66"/>
    <w:rsid w:val="00BE6BBA"/>
    <w:rsid w:val="00BF0B6C"/>
    <w:rsid w:val="00BF1F9D"/>
    <w:rsid w:val="00BF28E6"/>
    <w:rsid w:val="00BF5209"/>
    <w:rsid w:val="00BF5CFF"/>
    <w:rsid w:val="00C00281"/>
    <w:rsid w:val="00C00BFC"/>
    <w:rsid w:val="00C01200"/>
    <w:rsid w:val="00C03CAC"/>
    <w:rsid w:val="00C05625"/>
    <w:rsid w:val="00C05871"/>
    <w:rsid w:val="00C05CC5"/>
    <w:rsid w:val="00C05E91"/>
    <w:rsid w:val="00C157A8"/>
    <w:rsid w:val="00C15A09"/>
    <w:rsid w:val="00C1751E"/>
    <w:rsid w:val="00C17667"/>
    <w:rsid w:val="00C17C6C"/>
    <w:rsid w:val="00C21339"/>
    <w:rsid w:val="00C25396"/>
    <w:rsid w:val="00C255D3"/>
    <w:rsid w:val="00C25E4F"/>
    <w:rsid w:val="00C266F9"/>
    <w:rsid w:val="00C34A7C"/>
    <w:rsid w:val="00C371EA"/>
    <w:rsid w:val="00C445AD"/>
    <w:rsid w:val="00C44CBA"/>
    <w:rsid w:val="00C45431"/>
    <w:rsid w:val="00C458F0"/>
    <w:rsid w:val="00C4666A"/>
    <w:rsid w:val="00C479A3"/>
    <w:rsid w:val="00C50477"/>
    <w:rsid w:val="00C524BB"/>
    <w:rsid w:val="00C52C56"/>
    <w:rsid w:val="00C5673A"/>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71DC"/>
    <w:rsid w:val="00CD085A"/>
    <w:rsid w:val="00CD61C8"/>
    <w:rsid w:val="00CD665D"/>
    <w:rsid w:val="00CE5586"/>
    <w:rsid w:val="00CF111C"/>
    <w:rsid w:val="00CF2FCB"/>
    <w:rsid w:val="00CF5AC9"/>
    <w:rsid w:val="00CF5E71"/>
    <w:rsid w:val="00CF7FAC"/>
    <w:rsid w:val="00D105DD"/>
    <w:rsid w:val="00D13FDE"/>
    <w:rsid w:val="00D1513F"/>
    <w:rsid w:val="00D160C1"/>
    <w:rsid w:val="00D17226"/>
    <w:rsid w:val="00D17794"/>
    <w:rsid w:val="00D21625"/>
    <w:rsid w:val="00D21E33"/>
    <w:rsid w:val="00D22398"/>
    <w:rsid w:val="00D23D6C"/>
    <w:rsid w:val="00D27124"/>
    <w:rsid w:val="00D323B4"/>
    <w:rsid w:val="00D35E6C"/>
    <w:rsid w:val="00D40ACF"/>
    <w:rsid w:val="00D42339"/>
    <w:rsid w:val="00D436CF"/>
    <w:rsid w:val="00D45B2F"/>
    <w:rsid w:val="00D46110"/>
    <w:rsid w:val="00D46E88"/>
    <w:rsid w:val="00D530F6"/>
    <w:rsid w:val="00D53E5A"/>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2D10"/>
    <w:rsid w:val="00D8527B"/>
    <w:rsid w:val="00D85887"/>
    <w:rsid w:val="00D86784"/>
    <w:rsid w:val="00D86791"/>
    <w:rsid w:val="00D920E6"/>
    <w:rsid w:val="00D9360E"/>
    <w:rsid w:val="00D94CD7"/>
    <w:rsid w:val="00D95C7B"/>
    <w:rsid w:val="00D96013"/>
    <w:rsid w:val="00D97CD5"/>
    <w:rsid w:val="00DA004C"/>
    <w:rsid w:val="00DA2E61"/>
    <w:rsid w:val="00DA69A7"/>
    <w:rsid w:val="00DB0CFB"/>
    <w:rsid w:val="00DB167E"/>
    <w:rsid w:val="00DB3926"/>
    <w:rsid w:val="00DC011C"/>
    <w:rsid w:val="00DC0CD0"/>
    <w:rsid w:val="00DC3EA2"/>
    <w:rsid w:val="00DD079B"/>
    <w:rsid w:val="00DD0DE5"/>
    <w:rsid w:val="00DD1CA4"/>
    <w:rsid w:val="00DD1F80"/>
    <w:rsid w:val="00DE0B91"/>
    <w:rsid w:val="00DE184F"/>
    <w:rsid w:val="00DE2456"/>
    <w:rsid w:val="00DE2A08"/>
    <w:rsid w:val="00DE2B4D"/>
    <w:rsid w:val="00DE519B"/>
    <w:rsid w:val="00DE6A25"/>
    <w:rsid w:val="00DF58EA"/>
    <w:rsid w:val="00DF597B"/>
    <w:rsid w:val="00DF5CB4"/>
    <w:rsid w:val="00E00E44"/>
    <w:rsid w:val="00E049A8"/>
    <w:rsid w:val="00E05F5E"/>
    <w:rsid w:val="00E12100"/>
    <w:rsid w:val="00E12ECB"/>
    <w:rsid w:val="00E1451F"/>
    <w:rsid w:val="00E15A72"/>
    <w:rsid w:val="00E15E28"/>
    <w:rsid w:val="00E1639A"/>
    <w:rsid w:val="00E16577"/>
    <w:rsid w:val="00E2078A"/>
    <w:rsid w:val="00E21C3A"/>
    <w:rsid w:val="00E25731"/>
    <w:rsid w:val="00E27637"/>
    <w:rsid w:val="00E36051"/>
    <w:rsid w:val="00E41900"/>
    <w:rsid w:val="00E437DB"/>
    <w:rsid w:val="00E43EDC"/>
    <w:rsid w:val="00E44266"/>
    <w:rsid w:val="00E47260"/>
    <w:rsid w:val="00E544FA"/>
    <w:rsid w:val="00E547EC"/>
    <w:rsid w:val="00E55E83"/>
    <w:rsid w:val="00E5792E"/>
    <w:rsid w:val="00E6077C"/>
    <w:rsid w:val="00E6618E"/>
    <w:rsid w:val="00E70061"/>
    <w:rsid w:val="00E71B34"/>
    <w:rsid w:val="00E77436"/>
    <w:rsid w:val="00E81590"/>
    <w:rsid w:val="00E82C8E"/>
    <w:rsid w:val="00E847F7"/>
    <w:rsid w:val="00E856BB"/>
    <w:rsid w:val="00E87CFA"/>
    <w:rsid w:val="00E93D77"/>
    <w:rsid w:val="00E95264"/>
    <w:rsid w:val="00EA079A"/>
    <w:rsid w:val="00EA2172"/>
    <w:rsid w:val="00EA2DC1"/>
    <w:rsid w:val="00EB1A04"/>
    <w:rsid w:val="00EB1EDB"/>
    <w:rsid w:val="00EB2540"/>
    <w:rsid w:val="00EC304B"/>
    <w:rsid w:val="00EC5571"/>
    <w:rsid w:val="00ED0E8F"/>
    <w:rsid w:val="00ED1467"/>
    <w:rsid w:val="00ED6759"/>
    <w:rsid w:val="00EE1504"/>
    <w:rsid w:val="00EE2295"/>
    <w:rsid w:val="00EE32E5"/>
    <w:rsid w:val="00EE349F"/>
    <w:rsid w:val="00EE3B5B"/>
    <w:rsid w:val="00EE4CC9"/>
    <w:rsid w:val="00EE65AD"/>
    <w:rsid w:val="00EE7DAE"/>
    <w:rsid w:val="00EF19C0"/>
    <w:rsid w:val="00EF4681"/>
    <w:rsid w:val="00EF4800"/>
    <w:rsid w:val="00EF4F4A"/>
    <w:rsid w:val="00EF674A"/>
    <w:rsid w:val="00F00A3D"/>
    <w:rsid w:val="00F03206"/>
    <w:rsid w:val="00F0327E"/>
    <w:rsid w:val="00F05FF6"/>
    <w:rsid w:val="00F063CB"/>
    <w:rsid w:val="00F13B8F"/>
    <w:rsid w:val="00F17CA4"/>
    <w:rsid w:val="00F20AA1"/>
    <w:rsid w:val="00F24DDD"/>
    <w:rsid w:val="00F2770B"/>
    <w:rsid w:val="00F33865"/>
    <w:rsid w:val="00F353B2"/>
    <w:rsid w:val="00F37C55"/>
    <w:rsid w:val="00F44839"/>
    <w:rsid w:val="00F45B67"/>
    <w:rsid w:val="00F50993"/>
    <w:rsid w:val="00F520CA"/>
    <w:rsid w:val="00F525D2"/>
    <w:rsid w:val="00F52B27"/>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192A"/>
    <w:rsid w:val="00F82437"/>
    <w:rsid w:val="00F85152"/>
    <w:rsid w:val="00F868D2"/>
    <w:rsid w:val="00F86A73"/>
    <w:rsid w:val="00F94017"/>
    <w:rsid w:val="00F979E4"/>
    <w:rsid w:val="00FA08DC"/>
    <w:rsid w:val="00FA451B"/>
    <w:rsid w:val="00FA58DA"/>
    <w:rsid w:val="00FA6C90"/>
    <w:rsid w:val="00FA6D71"/>
    <w:rsid w:val="00FA6E32"/>
    <w:rsid w:val="00FB0787"/>
    <w:rsid w:val="00FC29AC"/>
    <w:rsid w:val="00FC2B31"/>
    <w:rsid w:val="00FC345B"/>
    <w:rsid w:val="00FC4905"/>
    <w:rsid w:val="00FC676E"/>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4AB76F"/>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 w:type="paragraph" w:customStyle="1" w:styleId="StatementBody">
    <w:name w:val="Statement Body"/>
    <w:basedOn w:val="Normal"/>
    <w:rsid w:val="00B356EC"/>
    <w:pPr>
      <w:numPr>
        <w:numId w:val="21"/>
      </w:numPr>
      <w:overflowPunct/>
      <w:autoSpaceDE/>
      <w:autoSpaceDN/>
      <w:adjustRightInd/>
      <w:spacing w:after="100" w:afterAutospacing="1"/>
      <w:ind w:left="0"/>
      <w:contextualSpacing/>
      <w:textAlignment w:val="auto"/>
    </w:pPr>
    <w:rPr>
      <w:rFonts w:eastAsiaTheme="minorHAnsi"/>
      <w:sz w:val="22"/>
      <w:szCs w:val="22"/>
      <w:lang w:val="en-US" w:eastAsia="ko-KR"/>
    </w:rPr>
  </w:style>
  <w:style w:type="numbering" w:customStyle="1" w:styleId="3GPPListofBullets1">
    <w:name w:val="3GPP List of Bullets1"/>
    <w:rsid w:val="00B356EC"/>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21706294">
      <w:bodyDiv w:val="1"/>
      <w:marLeft w:val="0"/>
      <w:marRight w:val="0"/>
      <w:marTop w:val="0"/>
      <w:marBottom w:val="0"/>
      <w:divBdr>
        <w:top w:val="none" w:sz="0" w:space="0" w:color="auto"/>
        <w:left w:val="none" w:sz="0" w:space="0" w:color="auto"/>
        <w:bottom w:val="none" w:sz="0" w:space="0" w:color="auto"/>
        <w:right w:val="none" w:sz="0" w:space="0" w:color="auto"/>
      </w:divBdr>
    </w:div>
    <w:div w:id="45687759">
      <w:bodyDiv w:val="1"/>
      <w:marLeft w:val="0"/>
      <w:marRight w:val="0"/>
      <w:marTop w:val="0"/>
      <w:marBottom w:val="0"/>
      <w:divBdr>
        <w:top w:val="none" w:sz="0" w:space="0" w:color="auto"/>
        <w:left w:val="none" w:sz="0" w:space="0" w:color="auto"/>
        <w:bottom w:val="none" w:sz="0" w:space="0" w:color="auto"/>
        <w:right w:val="none" w:sz="0" w:space="0" w:color="auto"/>
      </w:divBdr>
    </w:div>
    <w:div w:id="6075882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30101568">
      <w:bodyDiv w:val="1"/>
      <w:marLeft w:val="0"/>
      <w:marRight w:val="0"/>
      <w:marTop w:val="0"/>
      <w:marBottom w:val="0"/>
      <w:divBdr>
        <w:top w:val="none" w:sz="0" w:space="0" w:color="auto"/>
        <w:left w:val="none" w:sz="0" w:space="0" w:color="auto"/>
        <w:bottom w:val="none" w:sz="0" w:space="0" w:color="auto"/>
        <w:right w:val="none" w:sz="0" w:space="0" w:color="auto"/>
      </w:divBdr>
    </w:div>
    <w:div w:id="149952567">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415827550">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585840787">
      <w:bodyDiv w:val="1"/>
      <w:marLeft w:val="0"/>
      <w:marRight w:val="0"/>
      <w:marTop w:val="0"/>
      <w:marBottom w:val="0"/>
      <w:divBdr>
        <w:top w:val="none" w:sz="0" w:space="0" w:color="auto"/>
        <w:left w:val="none" w:sz="0" w:space="0" w:color="auto"/>
        <w:bottom w:val="none" w:sz="0" w:space="0" w:color="auto"/>
        <w:right w:val="none" w:sz="0" w:space="0" w:color="auto"/>
      </w:divBdr>
    </w:div>
    <w:div w:id="601449399">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677659943">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44840610">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751138">
      <w:bodyDiv w:val="1"/>
      <w:marLeft w:val="0"/>
      <w:marRight w:val="0"/>
      <w:marTop w:val="0"/>
      <w:marBottom w:val="0"/>
      <w:divBdr>
        <w:top w:val="none" w:sz="0" w:space="0" w:color="auto"/>
        <w:left w:val="none" w:sz="0" w:space="0" w:color="auto"/>
        <w:bottom w:val="none" w:sz="0" w:space="0" w:color="auto"/>
        <w:right w:val="none" w:sz="0" w:space="0" w:color="auto"/>
      </w:divBdr>
    </w:div>
    <w:div w:id="89608971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173964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17734658">
      <w:bodyDiv w:val="1"/>
      <w:marLeft w:val="0"/>
      <w:marRight w:val="0"/>
      <w:marTop w:val="0"/>
      <w:marBottom w:val="0"/>
      <w:divBdr>
        <w:top w:val="none" w:sz="0" w:space="0" w:color="auto"/>
        <w:left w:val="none" w:sz="0" w:space="0" w:color="auto"/>
        <w:bottom w:val="none" w:sz="0" w:space="0" w:color="auto"/>
        <w:right w:val="none" w:sz="0" w:space="0" w:color="auto"/>
      </w:divBdr>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49109109">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09408919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287059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126315">
      <w:bodyDiv w:val="1"/>
      <w:marLeft w:val="0"/>
      <w:marRight w:val="0"/>
      <w:marTop w:val="0"/>
      <w:marBottom w:val="0"/>
      <w:divBdr>
        <w:top w:val="none" w:sz="0" w:space="0" w:color="auto"/>
        <w:left w:val="none" w:sz="0" w:space="0" w:color="auto"/>
        <w:bottom w:val="none" w:sz="0" w:space="0" w:color="auto"/>
        <w:right w:val="none" w:sz="0" w:space="0" w:color="auto"/>
      </w:divBdr>
    </w:div>
    <w:div w:id="118589910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59562345">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362973712">
      <w:bodyDiv w:val="1"/>
      <w:marLeft w:val="0"/>
      <w:marRight w:val="0"/>
      <w:marTop w:val="0"/>
      <w:marBottom w:val="0"/>
      <w:divBdr>
        <w:top w:val="none" w:sz="0" w:space="0" w:color="auto"/>
        <w:left w:val="none" w:sz="0" w:space="0" w:color="auto"/>
        <w:bottom w:val="none" w:sz="0" w:space="0" w:color="auto"/>
        <w:right w:val="none" w:sz="0" w:space="0" w:color="auto"/>
      </w:divBdr>
    </w:div>
    <w:div w:id="1392383923">
      <w:bodyDiv w:val="1"/>
      <w:marLeft w:val="0"/>
      <w:marRight w:val="0"/>
      <w:marTop w:val="0"/>
      <w:marBottom w:val="0"/>
      <w:divBdr>
        <w:top w:val="none" w:sz="0" w:space="0" w:color="auto"/>
        <w:left w:val="none" w:sz="0" w:space="0" w:color="auto"/>
        <w:bottom w:val="none" w:sz="0" w:space="0" w:color="auto"/>
        <w:right w:val="none" w:sz="0" w:space="0" w:color="auto"/>
      </w:divBdr>
    </w:div>
    <w:div w:id="1434131355">
      <w:bodyDiv w:val="1"/>
      <w:marLeft w:val="0"/>
      <w:marRight w:val="0"/>
      <w:marTop w:val="0"/>
      <w:marBottom w:val="0"/>
      <w:divBdr>
        <w:top w:val="none" w:sz="0" w:space="0" w:color="auto"/>
        <w:left w:val="none" w:sz="0" w:space="0" w:color="auto"/>
        <w:bottom w:val="none" w:sz="0" w:space="0" w:color="auto"/>
        <w:right w:val="none" w:sz="0" w:space="0" w:color="auto"/>
      </w:divBdr>
    </w:div>
    <w:div w:id="1434739889">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6245393">
      <w:bodyDiv w:val="1"/>
      <w:marLeft w:val="0"/>
      <w:marRight w:val="0"/>
      <w:marTop w:val="0"/>
      <w:marBottom w:val="0"/>
      <w:divBdr>
        <w:top w:val="none" w:sz="0" w:space="0" w:color="auto"/>
        <w:left w:val="none" w:sz="0" w:space="0" w:color="auto"/>
        <w:bottom w:val="none" w:sz="0" w:space="0" w:color="auto"/>
        <w:right w:val="none" w:sz="0" w:space="0" w:color="auto"/>
      </w:divBdr>
      <w:divsChild>
        <w:div w:id="123692413">
          <w:marLeft w:val="893"/>
          <w:marRight w:val="0"/>
          <w:marTop w:val="0"/>
          <w:marBottom w:val="74"/>
          <w:divBdr>
            <w:top w:val="none" w:sz="0" w:space="0" w:color="auto"/>
            <w:left w:val="none" w:sz="0" w:space="0" w:color="auto"/>
            <w:bottom w:val="none" w:sz="0" w:space="0" w:color="auto"/>
            <w:right w:val="none" w:sz="0" w:space="0" w:color="auto"/>
          </w:divBdr>
        </w:div>
        <w:div w:id="414521032">
          <w:marLeft w:val="893"/>
          <w:marRight w:val="0"/>
          <w:marTop w:val="0"/>
          <w:marBottom w:val="74"/>
          <w:divBdr>
            <w:top w:val="none" w:sz="0" w:space="0" w:color="auto"/>
            <w:left w:val="none" w:sz="0" w:space="0" w:color="auto"/>
            <w:bottom w:val="none" w:sz="0" w:space="0" w:color="auto"/>
            <w:right w:val="none" w:sz="0" w:space="0" w:color="auto"/>
          </w:divBdr>
        </w:div>
        <w:div w:id="271785708">
          <w:marLeft w:val="893"/>
          <w:marRight w:val="0"/>
          <w:marTop w:val="0"/>
          <w:marBottom w:val="74"/>
          <w:divBdr>
            <w:top w:val="none" w:sz="0" w:space="0" w:color="auto"/>
            <w:left w:val="none" w:sz="0" w:space="0" w:color="auto"/>
            <w:bottom w:val="none" w:sz="0" w:space="0" w:color="auto"/>
            <w:right w:val="none" w:sz="0" w:space="0" w:color="auto"/>
          </w:divBdr>
        </w:div>
      </w:divsChild>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12979406">
      <w:bodyDiv w:val="1"/>
      <w:marLeft w:val="0"/>
      <w:marRight w:val="0"/>
      <w:marTop w:val="0"/>
      <w:marBottom w:val="0"/>
      <w:divBdr>
        <w:top w:val="none" w:sz="0" w:space="0" w:color="auto"/>
        <w:left w:val="none" w:sz="0" w:space="0" w:color="auto"/>
        <w:bottom w:val="none" w:sz="0" w:space="0" w:color="auto"/>
        <w:right w:val="none" w:sz="0" w:space="0" w:color="auto"/>
      </w:divBdr>
      <w:divsChild>
        <w:div w:id="578291422">
          <w:marLeft w:val="893"/>
          <w:marRight w:val="0"/>
          <w:marTop w:val="0"/>
          <w:marBottom w:val="74"/>
          <w:divBdr>
            <w:top w:val="none" w:sz="0" w:space="0" w:color="auto"/>
            <w:left w:val="none" w:sz="0" w:space="0" w:color="auto"/>
            <w:bottom w:val="none" w:sz="0" w:space="0" w:color="auto"/>
            <w:right w:val="none" w:sz="0" w:space="0" w:color="auto"/>
          </w:divBdr>
        </w:div>
        <w:div w:id="891189261">
          <w:marLeft w:val="893"/>
          <w:marRight w:val="0"/>
          <w:marTop w:val="0"/>
          <w:marBottom w:val="74"/>
          <w:divBdr>
            <w:top w:val="none" w:sz="0" w:space="0" w:color="auto"/>
            <w:left w:val="none" w:sz="0" w:space="0" w:color="auto"/>
            <w:bottom w:val="none" w:sz="0" w:space="0" w:color="auto"/>
            <w:right w:val="none" w:sz="0" w:space="0" w:color="auto"/>
          </w:divBdr>
        </w:div>
        <w:div w:id="346493202">
          <w:marLeft w:val="893"/>
          <w:marRight w:val="0"/>
          <w:marTop w:val="0"/>
          <w:marBottom w:val="74"/>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4281141">
      <w:bodyDiv w:val="1"/>
      <w:marLeft w:val="0"/>
      <w:marRight w:val="0"/>
      <w:marTop w:val="0"/>
      <w:marBottom w:val="0"/>
      <w:divBdr>
        <w:top w:val="none" w:sz="0" w:space="0" w:color="auto"/>
        <w:left w:val="none" w:sz="0" w:space="0" w:color="auto"/>
        <w:bottom w:val="none" w:sz="0" w:space="0" w:color="auto"/>
        <w:right w:val="none" w:sz="0" w:space="0" w:color="auto"/>
      </w:divBdr>
    </w:div>
    <w:div w:id="1684629715">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873152997">
      <w:bodyDiv w:val="1"/>
      <w:marLeft w:val="0"/>
      <w:marRight w:val="0"/>
      <w:marTop w:val="0"/>
      <w:marBottom w:val="0"/>
      <w:divBdr>
        <w:top w:val="none" w:sz="0" w:space="0" w:color="auto"/>
        <w:left w:val="none" w:sz="0" w:space="0" w:color="auto"/>
        <w:bottom w:val="none" w:sz="0" w:space="0" w:color="auto"/>
        <w:right w:val="none" w:sz="0" w:space="0" w:color="auto"/>
      </w:divBdr>
    </w:div>
    <w:div w:id="1893299844">
      <w:bodyDiv w:val="1"/>
      <w:marLeft w:val="0"/>
      <w:marRight w:val="0"/>
      <w:marTop w:val="0"/>
      <w:marBottom w:val="0"/>
      <w:divBdr>
        <w:top w:val="none" w:sz="0" w:space="0" w:color="auto"/>
        <w:left w:val="none" w:sz="0" w:space="0" w:color="auto"/>
        <w:bottom w:val="none" w:sz="0" w:space="0" w:color="auto"/>
        <w:right w:val="none" w:sz="0" w:space="0" w:color="auto"/>
      </w:divBdr>
    </w:div>
    <w:div w:id="189762530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22514043">
      <w:bodyDiv w:val="1"/>
      <w:marLeft w:val="0"/>
      <w:marRight w:val="0"/>
      <w:marTop w:val="0"/>
      <w:marBottom w:val="0"/>
      <w:divBdr>
        <w:top w:val="none" w:sz="0" w:space="0" w:color="auto"/>
        <w:left w:val="none" w:sz="0" w:space="0" w:color="auto"/>
        <w:bottom w:val="none" w:sz="0" w:space="0" w:color="auto"/>
        <w:right w:val="none" w:sz="0" w:space="0" w:color="auto"/>
      </w:divBdr>
    </w:div>
    <w:div w:id="2033189046">
      <w:bodyDiv w:val="1"/>
      <w:marLeft w:val="0"/>
      <w:marRight w:val="0"/>
      <w:marTop w:val="0"/>
      <w:marBottom w:val="0"/>
      <w:divBdr>
        <w:top w:val="none" w:sz="0" w:space="0" w:color="auto"/>
        <w:left w:val="none" w:sz="0" w:space="0" w:color="auto"/>
        <w:bottom w:val="none" w:sz="0" w:space="0" w:color="auto"/>
        <w:right w:val="none" w:sz="0" w:space="0" w:color="auto"/>
      </w:divBdr>
    </w:div>
    <w:div w:id="20649130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87993975">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 w:id="211034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2.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4.xml><?xml version="1.0" encoding="utf-8"?>
<ds:datastoreItem xmlns:ds="http://schemas.openxmlformats.org/officeDocument/2006/customXml" ds:itemID="{1E9FD021-D318-4983-A6BF-E79A423BB346}">
  <ds:schemaRefs>
    <ds:schemaRef ds:uri="http://schemas.openxmlformats.org/officeDocument/2006/bibliography"/>
  </ds:schemaRefs>
</ds:datastoreItem>
</file>

<file path=customXml/itemProps5.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6.xml><?xml version="1.0" encoding="utf-8"?>
<ds:datastoreItem xmlns:ds="http://schemas.openxmlformats.org/officeDocument/2006/customXml" ds:itemID="{9C8CD428-C592-42F9-BBF3-EA159AF3375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166</TotalTime>
  <Pages>10</Pages>
  <Words>4725</Words>
  <Characters>26939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31601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Jedrzej Stanczak (Nokia)</cp:lastModifiedBy>
  <cp:revision>33</cp:revision>
  <dcterms:created xsi:type="dcterms:W3CDTF">2022-12-05T16:41:00Z</dcterms:created>
  <dcterms:modified xsi:type="dcterms:W3CDTF">2023-06-05T08:58:00Z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